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A5F5" w14:textId="77777777" w:rsidR="00227865" w:rsidRDefault="00227865" w:rsidP="00227865">
      <w:pPr>
        <w:ind w:left="6521"/>
        <w:jc w:val="both"/>
        <w:rPr>
          <w:rFonts w:eastAsia="Calibri"/>
          <w:bCs/>
          <w:spacing w:val="3"/>
          <w:sz w:val="24"/>
          <w:szCs w:val="24"/>
          <w:lang w:eastAsia="ru-RU"/>
        </w:rPr>
      </w:pPr>
      <w:r>
        <w:rPr>
          <w:rFonts w:eastAsia="Calibri"/>
          <w:bCs/>
          <w:spacing w:val="3"/>
          <w:sz w:val="24"/>
          <w:szCs w:val="24"/>
          <w:lang w:eastAsia="ru-RU"/>
        </w:rPr>
        <w:t>Приложение № _____</w:t>
      </w:r>
    </w:p>
    <w:p w14:paraId="25B18418" w14:textId="77777777" w:rsidR="00227865" w:rsidRDefault="00227865" w:rsidP="00227865">
      <w:pPr>
        <w:ind w:left="6521"/>
        <w:jc w:val="both"/>
        <w:rPr>
          <w:rFonts w:eastAsia="Calibri"/>
          <w:bCs/>
          <w:spacing w:val="3"/>
          <w:sz w:val="24"/>
          <w:szCs w:val="24"/>
          <w:lang w:eastAsia="ru-RU"/>
        </w:rPr>
      </w:pPr>
      <w:r>
        <w:rPr>
          <w:rFonts w:eastAsia="Calibri"/>
          <w:bCs/>
          <w:spacing w:val="3"/>
          <w:sz w:val="24"/>
          <w:szCs w:val="24"/>
          <w:lang w:eastAsia="ru-RU"/>
        </w:rPr>
        <w:t>к протоколу заседания</w:t>
      </w:r>
    </w:p>
    <w:p w14:paraId="26254943" w14:textId="77777777" w:rsidR="00227865" w:rsidRDefault="00227865" w:rsidP="00227865">
      <w:pPr>
        <w:ind w:left="6521"/>
        <w:jc w:val="both"/>
        <w:rPr>
          <w:rFonts w:eastAsia="Calibri"/>
          <w:bCs/>
          <w:spacing w:val="3"/>
          <w:sz w:val="24"/>
          <w:szCs w:val="24"/>
          <w:lang w:eastAsia="ru-RU"/>
        </w:rPr>
      </w:pPr>
      <w:r>
        <w:rPr>
          <w:rFonts w:eastAsia="Calibri"/>
          <w:bCs/>
          <w:spacing w:val="3"/>
          <w:sz w:val="24"/>
          <w:szCs w:val="24"/>
          <w:lang w:eastAsia="ru-RU"/>
        </w:rPr>
        <w:t>Дирекции ТОО «BV Management»</w:t>
      </w:r>
    </w:p>
    <w:p w14:paraId="7F78602F" w14:textId="77777777" w:rsidR="00227865" w:rsidRDefault="00227865" w:rsidP="00227865">
      <w:pPr>
        <w:ind w:left="6521"/>
        <w:jc w:val="both"/>
        <w:rPr>
          <w:rFonts w:eastAsia="Calibri"/>
          <w:bCs/>
          <w:spacing w:val="3"/>
          <w:sz w:val="24"/>
          <w:szCs w:val="24"/>
          <w:lang w:eastAsia="ru-RU"/>
        </w:rPr>
      </w:pPr>
      <w:r>
        <w:rPr>
          <w:rFonts w:eastAsia="Calibri"/>
          <w:bCs/>
          <w:spacing w:val="3"/>
          <w:sz w:val="24"/>
          <w:szCs w:val="24"/>
          <w:lang w:eastAsia="ru-RU"/>
        </w:rPr>
        <w:t>от «___» ___________2024 года</w:t>
      </w:r>
    </w:p>
    <w:p w14:paraId="480EEAE7" w14:textId="77777777" w:rsidR="00227865" w:rsidRDefault="00227865" w:rsidP="00227865">
      <w:pPr>
        <w:ind w:left="6521"/>
        <w:jc w:val="both"/>
        <w:rPr>
          <w:rFonts w:eastAsia="Calibri"/>
          <w:bCs/>
          <w:spacing w:val="3"/>
          <w:sz w:val="24"/>
          <w:szCs w:val="24"/>
          <w:lang w:eastAsia="ru-RU"/>
        </w:rPr>
      </w:pPr>
      <w:r>
        <w:rPr>
          <w:rFonts w:eastAsia="Calibri"/>
          <w:bCs/>
          <w:spacing w:val="3"/>
          <w:sz w:val="24"/>
          <w:szCs w:val="24"/>
          <w:lang w:eastAsia="ru-RU"/>
        </w:rPr>
        <w:t>(протокол № __)</w:t>
      </w:r>
    </w:p>
    <w:p w14:paraId="1D06516E" w14:textId="77777777" w:rsidR="00227865" w:rsidRDefault="002278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40A4E" w:rsidRPr="00527B97" w14:paraId="68147C69" w14:textId="77777777" w:rsidTr="004D5216">
        <w:tc>
          <w:tcPr>
            <w:tcW w:w="9345" w:type="dxa"/>
          </w:tcPr>
          <w:p w14:paraId="6F24BC31" w14:textId="1D0D5E7D" w:rsidR="006810C0" w:rsidRPr="00D66ED2" w:rsidRDefault="00E449F1" w:rsidP="006810C0">
            <w:pPr>
              <w:jc w:val="both"/>
              <w:rPr>
                <w:i/>
                <w:iCs/>
                <w:sz w:val="24"/>
                <w:lang w:eastAsia="ru-RU"/>
              </w:rPr>
            </w:pPr>
            <w:r w:rsidRPr="00D66ED2">
              <w:rPr>
                <w:i/>
                <w:iCs/>
                <w:sz w:val="24"/>
                <w:lang w:eastAsia="ru-RU"/>
              </w:rPr>
              <w:t xml:space="preserve">Настоящая типовая форма Договора гарантии подлежит применению в случае заключения договоров гарантии, в рамках которых Гарантом является физическое лицо. </w:t>
            </w:r>
            <w:r w:rsidR="006810C0" w:rsidRPr="00D66ED2">
              <w:rPr>
                <w:i/>
                <w:iCs/>
                <w:sz w:val="24"/>
                <w:lang w:eastAsia="ru-RU"/>
              </w:rPr>
              <w:t>Условия типовой формы Договора гарантии, открытые для заполнения или подлежащие определенному выбору, подлежат заполнению или выбору в соответствии с решением уполномоченного органа Генерального партнера и с условиями финансирования инвестиционного проекта.</w:t>
            </w:r>
          </w:p>
          <w:p w14:paraId="6F54A93F" w14:textId="77777777" w:rsidR="006810C0" w:rsidRPr="00D66ED2" w:rsidRDefault="006810C0" w:rsidP="006810C0">
            <w:pPr>
              <w:jc w:val="both"/>
              <w:rPr>
                <w:bCs/>
                <w:i/>
                <w:iCs/>
                <w:sz w:val="24"/>
                <w:lang w:eastAsia="ru-RU"/>
              </w:rPr>
            </w:pPr>
            <w:r w:rsidRPr="00D66ED2">
              <w:rPr>
                <w:i/>
                <w:iCs/>
                <w:sz w:val="24"/>
                <w:lang w:eastAsia="ru-RU"/>
              </w:rPr>
              <w:t>Абзацы</w:t>
            </w:r>
            <w:r w:rsidRPr="00D66ED2">
              <w:rPr>
                <w:bCs/>
                <w:i/>
                <w:iCs/>
                <w:sz w:val="24"/>
                <w:lang w:eastAsia="ru-RU"/>
              </w:rPr>
              <w:t xml:space="preserve"> типовой формы</w:t>
            </w:r>
            <w:r w:rsidRPr="00D66ED2">
              <w:rPr>
                <w:i/>
                <w:iCs/>
                <w:sz w:val="24"/>
                <w:lang w:eastAsia="ru-RU"/>
              </w:rPr>
              <w:t>, [выделенные квадратными скобками],</w:t>
            </w:r>
            <w:r w:rsidRPr="00D66ED2">
              <w:rPr>
                <w:bCs/>
                <w:i/>
                <w:iCs/>
                <w:sz w:val="24"/>
                <w:lang w:eastAsia="ru-RU"/>
              </w:rPr>
              <w:t xml:space="preserve"> включаются либо исключаются из текста в соответствии </w:t>
            </w:r>
            <w:r w:rsidRPr="00D66ED2">
              <w:rPr>
                <w:i/>
                <w:iCs/>
                <w:sz w:val="24"/>
                <w:lang w:eastAsia="ru-RU"/>
              </w:rPr>
              <w:t>с условиями финансирования инвестиционного проекта.</w:t>
            </w:r>
          </w:p>
          <w:p w14:paraId="3B8B7180" w14:textId="77777777" w:rsidR="00450615" w:rsidRPr="00D66ED2" w:rsidRDefault="00450615" w:rsidP="00450615">
            <w:pPr>
              <w:jc w:val="center"/>
              <w:rPr>
                <w:bCs/>
                <w:i/>
                <w:iCs/>
                <w:sz w:val="24"/>
                <w:lang w:eastAsia="ru-RU"/>
              </w:rPr>
            </w:pPr>
          </w:p>
          <w:p w14:paraId="049028FF" w14:textId="31B39DA7" w:rsidR="00940A4E" w:rsidRPr="00D66ED2" w:rsidRDefault="00940A4E" w:rsidP="00527B97">
            <w:pPr>
              <w:jc w:val="center"/>
              <w:rPr>
                <w:b/>
                <w:sz w:val="24"/>
                <w:szCs w:val="24"/>
              </w:rPr>
            </w:pPr>
            <w:r w:rsidRPr="00D66ED2">
              <w:rPr>
                <w:b/>
                <w:sz w:val="24"/>
                <w:szCs w:val="24"/>
              </w:rPr>
              <w:t>ДОГОВОР ГАРАНТИИ №_______</w:t>
            </w:r>
          </w:p>
          <w:p w14:paraId="29817FE7" w14:textId="77777777" w:rsidR="00940A4E" w:rsidRPr="00D66ED2" w:rsidRDefault="00940A4E">
            <w:pPr>
              <w:jc w:val="center"/>
              <w:rPr>
                <w:sz w:val="24"/>
                <w:szCs w:val="24"/>
              </w:rPr>
            </w:pPr>
          </w:p>
        </w:tc>
      </w:tr>
      <w:tr w:rsidR="00940A4E" w:rsidRPr="00527B97" w14:paraId="4229D97F" w14:textId="77777777" w:rsidTr="00CD66F4">
        <w:tc>
          <w:tcPr>
            <w:tcW w:w="9345" w:type="dxa"/>
          </w:tcPr>
          <w:p w14:paraId="65A6EF44" w14:textId="6C37A0EB" w:rsidR="00940A4E" w:rsidRPr="00D66ED2" w:rsidRDefault="003C7770" w:rsidP="003C7770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b/>
                <w:sz w:val="24"/>
                <w:szCs w:val="24"/>
              </w:rPr>
              <w:t>г.</w:t>
            </w:r>
            <w:r w:rsidRPr="00D66ED2">
              <w:rPr>
                <w:b/>
                <w:sz w:val="24"/>
                <w:szCs w:val="24"/>
                <w:lang w:val="en-US"/>
              </w:rPr>
              <w:t xml:space="preserve"> </w:t>
            </w:r>
            <w:r w:rsidR="001871D2" w:rsidRPr="00D66ED2">
              <w:rPr>
                <w:b/>
                <w:sz w:val="24"/>
                <w:szCs w:val="24"/>
                <w:lang w:val="kk-KZ"/>
              </w:rPr>
              <w:t>Астана</w:t>
            </w:r>
            <w:r w:rsidR="00940A4E" w:rsidRPr="00D66ED2">
              <w:rPr>
                <w:sz w:val="24"/>
                <w:szCs w:val="24"/>
              </w:rPr>
              <w:tab/>
            </w:r>
            <w:r w:rsidR="00940A4E" w:rsidRPr="00D66ED2">
              <w:rPr>
                <w:b/>
                <w:bCs/>
                <w:sz w:val="24"/>
                <w:szCs w:val="24"/>
              </w:rPr>
              <w:t xml:space="preserve">    </w:t>
            </w:r>
            <w:r w:rsidRPr="00D66ED2">
              <w:rPr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940A4E" w:rsidRPr="00D66ED2">
              <w:rPr>
                <w:b/>
                <w:bCs/>
                <w:sz w:val="24"/>
                <w:szCs w:val="24"/>
              </w:rPr>
              <w:t xml:space="preserve">  «__» ________ 20</w:t>
            </w:r>
            <w:r w:rsidRPr="00D66ED2">
              <w:rPr>
                <w:b/>
                <w:bCs/>
                <w:sz w:val="24"/>
                <w:szCs w:val="24"/>
              </w:rPr>
              <w:t>_</w:t>
            </w:r>
            <w:r w:rsidR="00940A4E" w:rsidRPr="00D66ED2">
              <w:rPr>
                <w:b/>
                <w:bCs/>
                <w:sz w:val="24"/>
                <w:szCs w:val="24"/>
              </w:rPr>
              <w:t>_ года</w:t>
            </w:r>
          </w:p>
          <w:p w14:paraId="5035FCA3" w14:textId="77777777" w:rsidR="00940A4E" w:rsidRPr="00D66ED2" w:rsidRDefault="00940A4E" w:rsidP="00527B97">
            <w:pPr>
              <w:jc w:val="both"/>
              <w:rPr>
                <w:sz w:val="24"/>
                <w:szCs w:val="24"/>
              </w:rPr>
            </w:pPr>
          </w:p>
        </w:tc>
      </w:tr>
      <w:tr w:rsidR="00940A4E" w:rsidRPr="00527B97" w14:paraId="28F6DAAA" w14:textId="77777777" w:rsidTr="002734FE">
        <w:tc>
          <w:tcPr>
            <w:tcW w:w="9345" w:type="dxa"/>
          </w:tcPr>
          <w:p w14:paraId="6B2C9902" w14:textId="3462ABDA" w:rsidR="00940A4E" w:rsidRPr="00D66ED2" w:rsidRDefault="003C7770" w:rsidP="003C7770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b/>
                <w:sz w:val="24"/>
                <w:szCs w:val="24"/>
              </w:rPr>
              <w:t>_________________________</w:t>
            </w:r>
            <w:r w:rsidRPr="00D66ED2">
              <w:rPr>
                <w:sz w:val="24"/>
                <w:szCs w:val="24"/>
              </w:rPr>
              <w:t xml:space="preserve">, </w:t>
            </w:r>
            <w:r w:rsidRPr="00D66ED2">
              <w:rPr>
                <w:bCs/>
                <w:i/>
                <w:iCs/>
                <w:sz w:val="24"/>
                <w:szCs w:val="24"/>
              </w:rPr>
              <w:t xml:space="preserve">далее именуемое </w:t>
            </w:r>
            <w:r w:rsidRPr="00D66ED2">
              <w:rPr>
                <w:b/>
                <w:bCs/>
                <w:i/>
                <w:iCs/>
                <w:sz w:val="24"/>
                <w:szCs w:val="24"/>
              </w:rPr>
              <w:t>«Займодатель»</w:t>
            </w:r>
            <w:r w:rsidRPr="00D66ED2">
              <w:rPr>
                <w:bCs/>
                <w:i/>
                <w:iCs/>
                <w:sz w:val="24"/>
                <w:szCs w:val="24"/>
              </w:rPr>
              <w:t>, в лице Управляющего директора __________________, действующего на основании доверенности №___ от ________________ года, с одной стороны, и</w:t>
            </w:r>
            <w:r w:rsidRPr="00D66ED2">
              <w:rPr>
                <w:sz w:val="24"/>
                <w:szCs w:val="24"/>
              </w:rPr>
              <w:t xml:space="preserve"> </w:t>
            </w:r>
          </w:p>
        </w:tc>
      </w:tr>
      <w:tr w:rsidR="00940A4E" w:rsidRPr="00527B97" w14:paraId="341C3B28" w14:textId="77777777" w:rsidTr="00F47001">
        <w:tc>
          <w:tcPr>
            <w:tcW w:w="9345" w:type="dxa"/>
          </w:tcPr>
          <w:p w14:paraId="7F4E055C" w14:textId="306825F6" w:rsidR="00940A4E" w:rsidRPr="00D66ED2" w:rsidRDefault="00940A4E" w:rsidP="003C7770">
            <w:pPr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66ED2">
              <w:rPr>
                <w:i/>
                <w:iCs/>
                <w:sz w:val="24"/>
                <w:szCs w:val="24"/>
              </w:rPr>
              <w:t>__________ (указать Ф.И.О.), далее</w:t>
            </w:r>
            <w:r w:rsidR="003C7770" w:rsidRPr="00D66ED2">
              <w:rPr>
                <w:i/>
                <w:iCs/>
                <w:sz w:val="24"/>
                <w:szCs w:val="24"/>
              </w:rPr>
              <w:t xml:space="preserve"> именуемый(</w:t>
            </w:r>
            <w:r w:rsidR="007D35C3" w:rsidRPr="00D66ED2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="003C7770" w:rsidRPr="00D66ED2">
              <w:rPr>
                <w:i/>
                <w:iCs/>
                <w:sz w:val="24"/>
                <w:szCs w:val="24"/>
              </w:rPr>
              <w:t>ая</w:t>
            </w:r>
            <w:proofErr w:type="spellEnd"/>
            <w:r w:rsidR="003C7770" w:rsidRPr="00D66ED2">
              <w:rPr>
                <w:i/>
                <w:iCs/>
                <w:sz w:val="24"/>
                <w:szCs w:val="24"/>
              </w:rPr>
              <w:t>)</w:t>
            </w:r>
            <w:r w:rsidRPr="00D66ED2">
              <w:rPr>
                <w:i/>
                <w:iCs/>
                <w:sz w:val="24"/>
                <w:szCs w:val="24"/>
              </w:rPr>
              <w:t xml:space="preserve"> «</w:t>
            </w:r>
            <w:r w:rsidRPr="00D66ED2">
              <w:rPr>
                <w:b/>
                <w:i/>
                <w:iCs/>
                <w:sz w:val="24"/>
                <w:szCs w:val="24"/>
              </w:rPr>
              <w:t>Гарант</w:t>
            </w:r>
            <w:r w:rsidRPr="00D66ED2">
              <w:rPr>
                <w:i/>
                <w:iCs/>
                <w:sz w:val="24"/>
                <w:szCs w:val="24"/>
              </w:rPr>
              <w:t>»,</w:t>
            </w:r>
            <w:r w:rsidR="003C7770" w:rsidRPr="00D66ED2">
              <w:rPr>
                <w:i/>
                <w:iCs/>
                <w:sz w:val="24"/>
                <w:szCs w:val="24"/>
              </w:rPr>
              <w:t xml:space="preserve"> с другой стороны,</w:t>
            </w:r>
            <w:r w:rsidRPr="00D66ED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F30899D" w14:textId="77777777" w:rsidR="00940A4E" w:rsidRPr="00D66ED2" w:rsidRDefault="00940A4E" w:rsidP="00527B97">
            <w:pPr>
              <w:jc w:val="both"/>
              <w:rPr>
                <w:sz w:val="24"/>
                <w:szCs w:val="24"/>
              </w:rPr>
            </w:pPr>
          </w:p>
        </w:tc>
      </w:tr>
      <w:tr w:rsidR="00940A4E" w:rsidRPr="00527B97" w14:paraId="3D8EA491" w14:textId="77777777" w:rsidTr="00ED7362">
        <w:tc>
          <w:tcPr>
            <w:tcW w:w="9345" w:type="dxa"/>
          </w:tcPr>
          <w:p w14:paraId="7EB45380" w14:textId="77777777" w:rsidR="007D35C3" w:rsidRPr="00D66ED2" w:rsidRDefault="007D35C3" w:rsidP="007D35C3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160" w:line="259" w:lineRule="auto"/>
              <w:ind w:firstLine="454"/>
              <w:jc w:val="both"/>
              <w:rPr>
                <w:rFonts w:eastAsiaTheme="minorHAnsi"/>
                <w:sz w:val="24"/>
                <w:szCs w:val="24"/>
              </w:rPr>
            </w:pPr>
            <w:r w:rsidRPr="00D66ED2">
              <w:rPr>
                <w:rFonts w:eastAsiaTheme="minorHAnsi"/>
                <w:sz w:val="24"/>
                <w:szCs w:val="24"/>
              </w:rPr>
              <w:t xml:space="preserve">далее совместно именуемые Стороны, а по отдельности как указано выше или Сторона, </w:t>
            </w:r>
          </w:p>
          <w:p w14:paraId="46606DF3" w14:textId="77777777" w:rsidR="007D35C3" w:rsidRPr="00D66ED2" w:rsidRDefault="007D35C3" w:rsidP="007D35C3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line="259" w:lineRule="auto"/>
              <w:ind w:firstLine="45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D66ED2">
              <w:rPr>
                <w:rFonts w:eastAsiaTheme="minorHAnsi"/>
                <w:b/>
                <w:bCs/>
                <w:sz w:val="24"/>
                <w:szCs w:val="24"/>
              </w:rPr>
              <w:t>принимая во внимание:</w:t>
            </w:r>
          </w:p>
          <w:p w14:paraId="7C66D09A" w14:textId="42CFF010" w:rsidR="007D35C3" w:rsidRPr="00D66ED2" w:rsidRDefault="007D35C3" w:rsidP="007D35C3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line="259" w:lineRule="auto"/>
              <w:ind w:firstLine="454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D66ED2">
              <w:rPr>
                <w:rFonts w:eastAsiaTheme="minorHAnsi"/>
                <w:i/>
                <w:iCs/>
                <w:sz w:val="24"/>
                <w:szCs w:val="24"/>
              </w:rPr>
              <w:t>1)</w:t>
            </w:r>
            <w:r w:rsidRPr="00D66ED2">
              <w:rPr>
                <w:rFonts w:eastAsiaTheme="minorHAnsi"/>
                <w:sz w:val="24"/>
                <w:szCs w:val="24"/>
              </w:rPr>
              <w:t xml:space="preserve"> </w:t>
            </w:r>
            <w:r w:rsidRPr="00D66ED2">
              <w:rPr>
                <w:rFonts w:eastAsiaTheme="minorHAnsi"/>
                <w:i/>
                <w:iCs/>
                <w:sz w:val="24"/>
                <w:szCs w:val="24"/>
              </w:rPr>
              <w:t>решение</w:t>
            </w:r>
            <w:r w:rsidRPr="00D66ED2">
              <w:rPr>
                <w:rFonts w:eastAsiaTheme="minorHAnsi"/>
                <w:sz w:val="24"/>
                <w:szCs w:val="24"/>
              </w:rPr>
              <w:t xml:space="preserve"> </w:t>
            </w:r>
            <w:r w:rsidRPr="00D66ED2">
              <w:rPr>
                <w:rFonts w:eastAsiaTheme="minorHAnsi"/>
                <w:i/>
                <w:iCs/>
                <w:sz w:val="24"/>
                <w:szCs w:val="24"/>
              </w:rPr>
              <w:t>Наблюдательного совета/</w:t>
            </w:r>
            <w:r w:rsidR="006810C0" w:rsidRPr="00D66ED2">
              <w:rPr>
                <w:rFonts w:eastAsiaTheme="minorHAnsi"/>
                <w:i/>
                <w:iCs/>
                <w:sz w:val="24"/>
                <w:szCs w:val="24"/>
              </w:rPr>
              <w:t xml:space="preserve">Дирекции </w:t>
            </w:r>
            <w:r w:rsidRPr="00D66ED2">
              <w:rPr>
                <w:rFonts w:eastAsiaTheme="minorHAnsi"/>
                <w:bCs/>
                <w:i/>
                <w:sz w:val="24"/>
                <w:szCs w:val="24"/>
              </w:rPr>
              <w:t>ТОО «</w:t>
            </w:r>
            <w:r w:rsidRPr="00D66ED2">
              <w:rPr>
                <w:rFonts w:eastAsiaTheme="minorHAnsi"/>
                <w:bCs/>
                <w:i/>
                <w:sz w:val="24"/>
                <w:szCs w:val="24"/>
                <w:lang w:val="en-US"/>
              </w:rPr>
              <w:t>BV</w:t>
            </w:r>
            <w:r w:rsidRPr="00D66ED2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Pr="00D66ED2">
              <w:rPr>
                <w:rFonts w:eastAsiaTheme="minorHAnsi"/>
                <w:bCs/>
                <w:i/>
                <w:sz w:val="24"/>
                <w:szCs w:val="24"/>
                <w:lang w:val="en-US"/>
              </w:rPr>
              <w:t>Management</w:t>
            </w:r>
            <w:r w:rsidRPr="00D66ED2">
              <w:rPr>
                <w:rFonts w:eastAsiaTheme="minorHAnsi"/>
                <w:bCs/>
                <w:i/>
                <w:sz w:val="24"/>
                <w:szCs w:val="24"/>
              </w:rPr>
              <w:t>»</w:t>
            </w:r>
            <w:r w:rsidR="006810C0" w:rsidRPr="00D66ED2">
              <w:rPr>
                <w:rFonts w:eastAsiaTheme="minorHAnsi"/>
                <w:bCs/>
                <w:i/>
                <w:sz w:val="24"/>
                <w:szCs w:val="24"/>
              </w:rPr>
              <w:t xml:space="preserve"> (далее – «Генеральный партнер»</w:t>
            </w:r>
            <w:r w:rsidRPr="00D66ED2">
              <w:rPr>
                <w:rFonts w:eastAsiaTheme="minorHAnsi"/>
                <w:bCs/>
                <w:i/>
                <w:sz w:val="24"/>
                <w:szCs w:val="24"/>
              </w:rPr>
              <w:t>, которое является Генеральным партнером единственн</w:t>
            </w:r>
            <w:r w:rsidR="006810C0" w:rsidRPr="00D66ED2">
              <w:rPr>
                <w:rFonts w:eastAsiaTheme="minorHAnsi"/>
                <w:bCs/>
                <w:i/>
                <w:sz w:val="24"/>
                <w:szCs w:val="24"/>
              </w:rPr>
              <w:t>ого</w:t>
            </w:r>
            <w:r w:rsidRPr="00D66ED2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="006810C0" w:rsidRPr="00D66ED2">
              <w:rPr>
                <w:rFonts w:eastAsiaTheme="minorHAnsi"/>
                <w:bCs/>
                <w:i/>
                <w:sz w:val="24"/>
                <w:szCs w:val="24"/>
              </w:rPr>
              <w:t xml:space="preserve">учредителя </w:t>
            </w:r>
            <w:r w:rsidRPr="00D66ED2">
              <w:rPr>
                <w:rFonts w:eastAsiaTheme="minorHAnsi"/>
                <w:bCs/>
                <w:i/>
                <w:sz w:val="24"/>
                <w:szCs w:val="24"/>
              </w:rPr>
              <w:t>Займодателя</w:t>
            </w:r>
            <w:r w:rsidRPr="00D66ED2">
              <w:rPr>
                <w:rFonts w:eastAsiaTheme="minorHAnsi"/>
                <w:i/>
                <w:sz w:val="24"/>
                <w:szCs w:val="24"/>
              </w:rPr>
              <w:t xml:space="preserve"> от ___ ____ 20__года (протокол №___);</w:t>
            </w:r>
          </w:p>
          <w:p w14:paraId="241825D2" w14:textId="6EF3E4C4" w:rsidR="00695811" w:rsidRPr="00D66ED2" w:rsidRDefault="00695811" w:rsidP="007D35C3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line="259" w:lineRule="auto"/>
              <w:ind w:firstLine="454"/>
              <w:jc w:val="both"/>
              <w:rPr>
                <w:rFonts w:eastAsiaTheme="minorHAnsi"/>
                <w:sz w:val="24"/>
                <w:szCs w:val="24"/>
              </w:rPr>
            </w:pPr>
            <w:r w:rsidRPr="00D66ED2">
              <w:rPr>
                <w:rFonts w:eastAsiaTheme="minorHAnsi"/>
                <w:sz w:val="24"/>
                <w:szCs w:val="24"/>
              </w:rPr>
              <w:t>[</w:t>
            </w:r>
            <w:r w:rsidR="007D35C3" w:rsidRPr="00D66ED2">
              <w:rPr>
                <w:rFonts w:eastAsiaTheme="minorHAnsi"/>
                <w:sz w:val="24"/>
                <w:szCs w:val="24"/>
              </w:rPr>
              <w:t xml:space="preserve">2) </w:t>
            </w:r>
            <w:bookmarkStart w:id="0" w:name="_Hlk167724478"/>
            <w:r w:rsidR="007D35C3" w:rsidRPr="00D66ED2">
              <w:rPr>
                <w:rFonts w:eastAsiaTheme="minorHAnsi"/>
                <w:sz w:val="24"/>
                <w:szCs w:val="24"/>
              </w:rPr>
              <w:t>нотариально удостоверенное согласие супруга(-и) Гаранта от «__» __________ 20__ года)</w:t>
            </w:r>
            <w:bookmarkEnd w:id="0"/>
            <w:r w:rsidR="007D35C3" w:rsidRPr="00D66ED2">
              <w:rPr>
                <w:rFonts w:eastAsiaTheme="minorHAnsi"/>
                <w:sz w:val="24"/>
                <w:szCs w:val="24"/>
              </w:rPr>
              <w:t>,</w:t>
            </w:r>
            <w:r w:rsidRPr="00D66ED2">
              <w:rPr>
                <w:rFonts w:eastAsiaTheme="minorHAnsi"/>
                <w:sz w:val="24"/>
                <w:szCs w:val="24"/>
              </w:rPr>
              <w:t>]</w:t>
            </w:r>
            <w:r w:rsidR="007D35C3" w:rsidRPr="00D66ED2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16C62548" w14:textId="5F5B6DDE" w:rsidR="00695811" w:rsidRPr="00D66ED2" w:rsidRDefault="00695811" w:rsidP="007D35C3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line="259" w:lineRule="auto"/>
              <w:ind w:firstLine="454"/>
              <w:jc w:val="both"/>
              <w:rPr>
                <w:rFonts w:eastAsiaTheme="minorHAnsi"/>
                <w:sz w:val="24"/>
                <w:szCs w:val="24"/>
              </w:rPr>
            </w:pPr>
            <w:r w:rsidRPr="00D66ED2">
              <w:rPr>
                <w:rFonts w:eastAsiaTheme="minorHAnsi"/>
                <w:sz w:val="24"/>
                <w:szCs w:val="24"/>
              </w:rPr>
              <w:t>[</w:t>
            </w:r>
            <w:r w:rsidR="00F9002D" w:rsidRPr="00D66ED2">
              <w:rPr>
                <w:rFonts w:eastAsiaTheme="minorHAnsi"/>
                <w:sz w:val="24"/>
                <w:szCs w:val="24"/>
              </w:rPr>
              <w:t>2</w:t>
            </w:r>
            <w:r w:rsidRPr="00D66ED2">
              <w:rPr>
                <w:rFonts w:eastAsiaTheme="minorHAnsi"/>
                <w:sz w:val="24"/>
                <w:szCs w:val="24"/>
              </w:rPr>
              <w:t xml:space="preserve">) нотариально удостоверенное </w:t>
            </w:r>
            <w:r w:rsidR="00F9002D" w:rsidRPr="00D66ED2">
              <w:rPr>
                <w:rFonts w:eastAsiaTheme="minorHAnsi"/>
                <w:sz w:val="24"/>
                <w:szCs w:val="24"/>
              </w:rPr>
              <w:t>заявление</w:t>
            </w:r>
            <w:r w:rsidRPr="00D66ED2">
              <w:rPr>
                <w:rFonts w:eastAsiaTheme="minorHAnsi"/>
                <w:sz w:val="24"/>
                <w:szCs w:val="24"/>
              </w:rPr>
              <w:t xml:space="preserve"> Гаранта от «__» __________ 20__ года</w:t>
            </w:r>
            <w:r w:rsidR="00F9002D" w:rsidRPr="00D66ED2">
              <w:rPr>
                <w:rFonts w:eastAsiaTheme="minorHAnsi"/>
                <w:sz w:val="24"/>
                <w:szCs w:val="24"/>
              </w:rPr>
              <w:t>,]</w:t>
            </w:r>
          </w:p>
          <w:p w14:paraId="26E05C74" w14:textId="12670F64" w:rsidR="00940A4E" w:rsidRPr="00D66ED2" w:rsidRDefault="007D35C3" w:rsidP="007D35C3">
            <w:pPr>
              <w:widowControl w:val="0"/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line="259" w:lineRule="auto"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rFonts w:eastAsiaTheme="minorHAnsi"/>
                <w:sz w:val="24"/>
                <w:szCs w:val="24"/>
              </w:rPr>
              <w:t xml:space="preserve">заключили настоящий </w:t>
            </w:r>
            <w:r w:rsidR="00940A4E" w:rsidRPr="00D66ED2">
              <w:rPr>
                <w:sz w:val="24"/>
                <w:szCs w:val="24"/>
              </w:rPr>
              <w:t>Договор гарантии (далее - Договор) о нижеследующем:</w:t>
            </w:r>
          </w:p>
          <w:p w14:paraId="08479793" w14:textId="77777777" w:rsidR="00940A4E" w:rsidRPr="00D66ED2" w:rsidRDefault="00940A4E" w:rsidP="00527B97">
            <w:pPr>
              <w:jc w:val="both"/>
              <w:rPr>
                <w:sz w:val="24"/>
                <w:szCs w:val="24"/>
              </w:rPr>
            </w:pPr>
          </w:p>
        </w:tc>
      </w:tr>
      <w:tr w:rsidR="00940A4E" w:rsidRPr="00527B97" w14:paraId="7EA72BF7" w14:textId="77777777" w:rsidTr="003804F4">
        <w:tc>
          <w:tcPr>
            <w:tcW w:w="9345" w:type="dxa"/>
          </w:tcPr>
          <w:p w14:paraId="17CF16B7" w14:textId="6EC11C9C" w:rsidR="00940A4E" w:rsidRPr="00D66ED2" w:rsidRDefault="00940A4E" w:rsidP="007D35C3">
            <w:pPr>
              <w:pStyle w:val="1"/>
              <w:outlineLvl w:val="0"/>
              <w:rPr>
                <w:bCs/>
                <w:szCs w:val="24"/>
              </w:rPr>
            </w:pPr>
            <w:r w:rsidRPr="00D66ED2">
              <w:rPr>
                <w:bCs/>
                <w:szCs w:val="24"/>
              </w:rPr>
              <w:t>1. ПРЕДМЕТ ДОГОВОРА</w:t>
            </w:r>
          </w:p>
        </w:tc>
      </w:tr>
      <w:tr w:rsidR="00940A4E" w:rsidRPr="00527B97" w14:paraId="7488AF3F" w14:textId="77777777" w:rsidTr="0011302D">
        <w:tc>
          <w:tcPr>
            <w:tcW w:w="9345" w:type="dxa"/>
          </w:tcPr>
          <w:p w14:paraId="58634CDD" w14:textId="7F3C9BBE" w:rsidR="00940A4E" w:rsidRPr="00D66ED2" w:rsidRDefault="00940A4E" w:rsidP="001B082D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1.1. </w:t>
            </w:r>
            <w:r w:rsidR="001B082D" w:rsidRPr="00D66ED2">
              <w:rPr>
                <w:sz w:val="24"/>
                <w:szCs w:val="24"/>
              </w:rPr>
              <w:t xml:space="preserve">Гарант принимает на себя полное солидарное обязательство (независимо от юридических последствий и действительности обязательства Должника) перед Займодателем за исполнение </w:t>
            </w:r>
            <w:r w:rsidR="006E000F" w:rsidRPr="00D66ED2">
              <w:rPr>
                <w:sz w:val="24"/>
                <w:szCs w:val="24"/>
              </w:rPr>
              <w:t xml:space="preserve">__________ </w:t>
            </w:r>
            <w:r w:rsidR="006E000F" w:rsidRPr="00D66ED2">
              <w:rPr>
                <w:i/>
                <w:iCs/>
                <w:sz w:val="24"/>
                <w:szCs w:val="24"/>
              </w:rPr>
              <w:t>(указывается наименование Должника)</w:t>
            </w:r>
            <w:r w:rsidR="006E000F" w:rsidRPr="00D66ED2" w:rsidDel="006E000F">
              <w:rPr>
                <w:sz w:val="24"/>
                <w:szCs w:val="24"/>
              </w:rPr>
              <w:t xml:space="preserve"> </w:t>
            </w:r>
            <w:r w:rsidR="001B082D" w:rsidRPr="00D66ED2">
              <w:rPr>
                <w:sz w:val="24"/>
                <w:szCs w:val="24"/>
              </w:rPr>
              <w:t>(далее - Должник) всех и каждого из обязательств по заключенному между</w:t>
            </w:r>
            <w:r w:rsidR="00BB4381" w:rsidRPr="00D66ED2">
              <w:rPr>
                <w:i/>
                <w:iCs/>
                <w:sz w:val="24"/>
                <w:szCs w:val="24"/>
              </w:rPr>
              <w:t xml:space="preserve"> </w:t>
            </w:r>
            <w:r w:rsidR="001B082D" w:rsidRPr="00D66ED2">
              <w:rPr>
                <w:sz w:val="24"/>
                <w:szCs w:val="24"/>
              </w:rPr>
              <w:t>Займодателем и Должником Договору мезонинного займа №___ от «__» __________ 20__ года (далее – Соглашение), в безотзывном и безусловном порядке по первому письменному требованию Займодателя (далее – Требование) произвести все необходимые платежи по Соглашению в течение __________ рабочих дней после получения Требования.</w:t>
            </w:r>
          </w:p>
        </w:tc>
      </w:tr>
      <w:tr w:rsidR="00940A4E" w:rsidRPr="00527B97" w14:paraId="10DA89A1" w14:textId="77777777" w:rsidTr="00B715FC">
        <w:tc>
          <w:tcPr>
            <w:tcW w:w="9345" w:type="dxa"/>
          </w:tcPr>
          <w:p w14:paraId="12DF20C6" w14:textId="6BEA61C3" w:rsidR="001B082D" w:rsidRPr="00D66ED2" w:rsidRDefault="001B082D" w:rsidP="0006066A">
            <w:pPr>
              <w:pStyle w:val="a4"/>
              <w:widowControl w:val="0"/>
              <w:tabs>
                <w:tab w:val="left" w:pos="142"/>
                <w:tab w:val="left" w:pos="462"/>
                <w:tab w:val="left" w:pos="851"/>
              </w:tabs>
              <w:ind w:left="0" w:firstLine="462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1.2. Гарант отвечает перед Займодателем в том же объеме, что и Должник, включая (но не ограничиваясь) уплату суммы Основного долга, Вознаграждения, Капитализированного вознаграждения (при наличии), неустоек, расходов и иных платежей по Соглашению, возмещение издержек по взысканию долга и других убытков </w:t>
            </w:r>
            <w:r w:rsidRPr="00D66ED2">
              <w:rPr>
                <w:sz w:val="24"/>
                <w:szCs w:val="24"/>
              </w:rPr>
              <w:lastRenderedPageBreak/>
              <w:t>Займодателя, вызванных неисполнением и (или) ненадлежащим исполнением обязательства Должником.</w:t>
            </w:r>
          </w:p>
          <w:p w14:paraId="3DDE366B" w14:textId="7B68F21F" w:rsidR="00940A4E" w:rsidRPr="00D66ED2" w:rsidRDefault="001B082D" w:rsidP="0006066A">
            <w:pPr>
              <w:pStyle w:val="a4"/>
              <w:widowControl w:val="0"/>
              <w:tabs>
                <w:tab w:val="left" w:pos="142"/>
                <w:tab w:val="left" w:pos="462"/>
                <w:tab w:val="left" w:pos="851"/>
              </w:tabs>
              <w:ind w:left="0" w:firstLine="462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По Соглашению Займодатель предоставил Должнику на возвратной основе деньги в сумме __________ (__________) тенге, со ставкой вознаграждения в размере _____% (_____ процентов) годовых, на срок __________, с уплатой Вознаграждения, Капитализированного вознаграждения (при наличии) и иных платежей согласно условиям Соглашения.</w:t>
            </w:r>
          </w:p>
        </w:tc>
      </w:tr>
      <w:tr w:rsidR="00940A4E" w:rsidRPr="00527B97" w14:paraId="008418E8" w14:textId="77777777" w:rsidTr="00AC46E4">
        <w:tc>
          <w:tcPr>
            <w:tcW w:w="9345" w:type="dxa"/>
          </w:tcPr>
          <w:p w14:paraId="74197754" w14:textId="7B32AFB3" w:rsidR="00890F6D" w:rsidRPr="00D66ED2" w:rsidRDefault="00890F6D" w:rsidP="00890F6D">
            <w:pPr>
              <w:widowControl w:val="0"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lastRenderedPageBreak/>
              <w:t>1.3. Гарант согласен и обязуется отвечать перед Займодателем в случае любого изменения и (или) дополнения Соглашения в будущем, влекущего увеличение ответственности и (или) иные неблагоприятные последствия для Гаранта, включая, но не ограничиваясь: увеличение или уменьшение размера займа, уплачиваемого Вознаграждения и порядка его расчета, Графика платежей, сроков погашения, любое изменение сроков, условий и порядка предоставления займа, изменение или дополнение условий Соглашения.</w:t>
            </w:r>
          </w:p>
          <w:p w14:paraId="0EDE4830" w14:textId="3C0FDA32" w:rsidR="00940A4E" w:rsidRPr="00D66ED2" w:rsidRDefault="00890F6D" w:rsidP="007D35C3">
            <w:pPr>
              <w:tabs>
                <w:tab w:val="left" w:pos="851"/>
              </w:tabs>
              <w:ind w:firstLine="454"/>
              <w:jc w:val="both"/>
              <w:rPr>
                <w:bCs/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Стороны пришли к соглашению, что любое последствие изменения и (или) дополнения Соглашения может являться неблагоприятным для Гаранта только в том случае, если оно создает какое-либо увеличение ответственности Гаранта по оплате задолженности Должника по Соглашению, возникшее в результате увеличения суммы и (или) срока займа и (или) ставки вознаграждения и (или) изменения порядка погашения Основного долга.</w:t>
            </w:r>
          </w:p>
        </w:tc>
      </w:tr>
      <w:tr w:rsidR="00940A4E" w:rsidRPr="00527B97" w14:paraId="2A22DBF1" w14:textId="77777777" w:rsidTr="00BF6DA1">
        <w:tc>
          <w:tcPr>
            <w:tcW w:w="9345" w:type="dxa"/>
          </w:tcPr>
          <w:p w14:paraId="2F687814" w14:textId="21041A71" w:rsidR="00940A4E" w:rsidRPr="00D66ED2" w:rsidRDefault="00940A4E" w:rsidP="007D35C3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1.4. </w:t>
            </w:r>
            <w:r w:rsidR="00890F6D" w:rsidRPr="00D66ED2">
              <w:rPr>
                <w:sz w:val="24"/>
                <w:szCs w:val="24"/>
              </w:rPr>
              <w:t>Гарант признает, что Требование по настоящему Договору может предъявляться один или более раз на любую сумму в рамках обеспечиваемых обязательств Должника по Соглашению</w:t>
            </w:r>
            <w:r w:rsidRPr="00D66ED2">
              <w:rPr>
                <w:sz w:val="24"/>
                <w:szCs w:val="24"/>
              </w:rPr>
              <w:t>.</w:t>
            </w:r>
          </w:p>
          <w:p w14:paraId="55D366FD" w14:textId="77777777" w:rsidR="00940A4E" w:rsidRPr="00D66ED2" w:rsidRDefault="00940A4E" w:rsidP="007D35C3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940A4E" w:rsidRPr="00527B97" w14:paraId="3874AF1B" w14:textId="77777777" w:rsidTr="00EF1586">
        <w:tc>
          <w:tcPr>
            <w:tcW w:w="9345" w:type="dxa"/>
          </w:tcPr>
          <w:p w14:paraId="269836A2" w14:textId="63B21DFA" w:rsidR="00940A4E" w:rsidRPr="00D66ED2" w:rsidRDefault="00940A4E" w:rsidP="00D949FF">
            <w:pPr>
              <w:pStyle w:val="1"/>
              <w:outlineLvl w:val="0"/>
            </w:pPr>
            <w:r w:rsidRPr="00D66ED2">
              <w:rPr>
                <w:bCs/>
                <w:szCs w:val="24"/>
              </w:rPr>
              <w:t>2. ПРАВА И ОБЯЗАННОСТИ СТОРОН</w:t>
            </w:r>
          </w:p>
        </w:tc>
      </w:tr>
      <w:tr w:rsidR="00940A4E" w:rsidRPr="00527B97" w14:paraId="05FB682B" w14:textId="77777777" w:rsidTr="00F94F02">
        <w:tc>
          <w:tcPr>
            <w:tcW w:w="9345" w:type="dxa"/>
          </w:tcPr>
          <w:p w14:paraId="14511766" w14:textId="5DFC3527" w:rsidR="00940A4E" w:rsidRPr="00D66ED2" w:rsidRDefault="00940A4E" w:rsidP="00D949FF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2.1. </w:t>
            </w:r>
            <w:r w:rsidR="006E5039" w:rsidRPr="00D66ED2">
              <w:rPr>
                <w:sz w:val="24"/>
                <w:szCs w:val="24"/>
              </w:rPr>
              <w:t>Займодатель</w:t>
            </w:r>
            <w:r w:rsidRPr="00D66ED2">
              <w:rPr>
                <w:sz w:val="24"/>
                <w:szCs w:val="24"/>
              </w:rPr>
              <w:t xml:space="preserve"> вправе:</w:t>
            </w:r>
          </w:p>
        </w:tc>
      </w:tr>
      <w:tr w:rsidR="00940A4E" w:rsidRPr="00527B97" w14:paraId="31BDBE46" w14:textId="77777777" w:rsidTr="00127CAB">
        <w:tc>
          <w:tcPr>
            <w:tcW w:w="9345" w:type="dxa"/>
          </w:tcPr>
          <w:p w14:paraId="2F538262" w14:textId="3FE06B9B" w:rsidR="00940A4E" w:rsidRPr="00D66ED2" w:rsidRDefault="00940A4E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а) при наступлении срока исполнения обязательств по Соглашению или иных условий, дающих </w:t>
            </w:r>
            <w:r w:rsidR="006E5039" w:rsidRPr="00D66ED2">
              <w:rPr>
                <w:sz w:val="24"/>
                <w:szCs w:val="24"/>
              </w:rPr>
              <w:t>Займодателю</w:t>
            </w:r>
            <w:r w:rsidRPr="00D66ED2">
              <w:rPr>
                <w:sz w:val="24"/>
                <w:szCs w:val="24"/>
              </w:rPr>
              <w:t xml:space="preserve"> право требовать исполнения таких обязательств - по своему усмотрению требовать исполнения обязательств по Соглашению как от Должника или Гаранта по отдельности, так и от них обоих одновременно (как полностью, так и в части </w:t>
            </w:r>
            <w:r w:rsidR="006E5039" w:rsidRPr="00D66ED2">
              <w:rPr>
                <w:sz w:val="24"/>
                <w:szCs w:val="24"/>
              </w:rPr>
              <w:t>з</w:t>
            </w:r>
            <w:r w:rsidRPr="00D66ED2">
              <w:rPr>
                <w:sz w:val="24"/>
                <w:szCs w:val="24"/>
              </w:rPr>
              <w:t>адолженности);</w:t>
            </w:r>
          </w:p>
        </w:tc>
      </w:tr>
      <w:tr w:rsidR="00940A4E" w:rsidRPr="00527B97" w14:paraId="0E23B6D2" w14:textId="77777777" w:rsidTr="00C83357">
        <w:tc>
          <w:tcPr>
            <w:tcW w:w="9345" w:type="dxa"/>
          </w:tcPr>
          <w:p w14:paraId="1DB8D8BA" w14:textId="203064DF" w:rsidR="00643890" w:rsidRPr="00D66ED2" w:rsidRDefault="00940A4E" w:rsidP="0033158A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б) </w:t>
            </w:r>
            <w:r w:rsidR="00643890" w:rsidRPr="00D66ED2">
              <w:rPr>
                <w:sz w:val="24"/>
                <w:szCs w:val="24"/>
              </w:rPr>
              <w:t>в любое время (в т.ч. и без направления предварительного письменного Требования Гаранту) списывать в любой валюте все суммы просроченной задолженности Должника по Соглашению и Гаранта по Договору (включая, но не ограничиваясь) суммы:</w:t>
            </w:r>
            <w:r w:rsidR="008E0CB3" w:rsidRPr="00D66ED2">
              <w:rPr>
                <w:i/>
                <w:iCs/>
                <w:sz w:val="24"/>
                <w:szCs w:val="24"/>
              </w:rPr>
              <w:t xml:space="preserve"> </w:t>
            </w:r>
            <w:r w:rsidR="00643890" w:rsidRPr="00D66ED2">
              <w:rPr>
                <w:sz w:val="24"/>
                <w:szCs w:val="24"/>
              </w:rPr>
              <w:t>Основного долга, Вознаграждения</w:t>
            </w:r>
            <w:r w:rsidR="008E0CB3" w:rsidRPr="00D66ED2">
              <w:rPr>
                <w:sz w:val="24"/>
                <w:szCs w:val="24"/>
              </w:rPr>
              <w:t xml:space="preserve">[, </w:t>
            </w:r>
            <w:r w:rsidR="00643890" w:rsidRPr="00D66ED2">
              <w:rPr>
                <w:sz w:val="24"/>
                <w:szCs w:val="24"/>
              </w:rPr>
              <w:t>Капитализированного вознаграждения</w:t>
            </w:r>
            <w:r w:rsidR="008E0CB3" w:rsidRPr="00D66ED2">
              <w:rPr>
                <w:sz w:val="24"/>
                <w:szCs w:val="24"/>
              </w:rPr>
              <w:t>]</w:t>
            </w:r>
            <w:r w:rsidR="00643890" w:rsidRPr="00D66ED2">
              <w:rPr>
                <w:sz w:val="24"/>
                <w:szCs w:val="24"/>
              </w:rPr>
              <w:t>,</w:t>
            </w:r>
            <w:r w:rsidR="008E0CB3" w:rsidRPr="00D66ED2">
              <w:rPr>
                <w:sz w:val="24"/>
                <w:szCs w:val="24"/>
              </w:rPr>
              <w:t xml:space="preserve"> </w:t>
            </w:r>
            <w:r w:rsidR="00643890" w:rsidRPr="00D66ED2">
              <w:rPr>
                <w:sz w:val="24"/>
                <w:szCs w:val="24"/>
              </w:rPr>
              <w:t xml:space="preserve">неустойки (пени, штрафов), надлежаще документально подтвержденных, обоснованных расходов и убытков, связанных с нарушением Должником обязательств по Соглашению и Гарантом по Договору) путем прямого дебетования любых банковских счетов Гаранта, на основании документов, предусмотренных законодательством Республики Казахстан и внутренними документами Займодателя и (или) предъявления к банковским счетам Гаранта, открытым в любых банках (организациях, осуществляющих отдельные виды банковских операций) в Республике Казахстан либо за ее пределами, платежные или иные документы об изъятии (списании) денег со счетов Гаранта, не требующие для их исполнения акцепта Гаранта. В случаях, когда законодательством Республики Казахстан или соответствующего иностранного государства допускается предъявление платежных требований, не требующих дополнительного акцепта Гаранта, к такому платежному требованию Займодателя прилагает оригинал или заверенную копию Договора или иные документы, необходимые для осуществления </w:t>
            </w:r>
            <w:proofErr w:type="spellStart"/>
            <w:r w:rsidR="00643890" w:rsidRPr="00D66ED2">
              <w:rPr>
                <w:sz w:val="24"/>
                <w:szCs w:val="24"/>
              </w:rPr>
              <w:t>безакцептного</w:t>
            </w:r>
            <w:proofErr w:type="spellEnd"/>
            <w:r w:rsidR="00643890" w:rsidRPr="00D66ED2">
              <w:rPr>
                <w:sz w:val="24"/>
                <w:szCs w:val="24"/>
              </w:rPr>
              <w:t xml:space="preserve"> изъятия (списания) денег.</w:t>
            </w:r>
          </w:p>
          <w:p w14:paraId="575F19BB" w14:textId="77777777" w:rsidR="00643890" w:rsidRPr="00D66ED2" w:rsidRDefault="00643890" w:rsidP="00643890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В случае изъятия (списания) с банковских счетов Гаранта суммы денег в иной (чем валюта обязательства Гаранта) валюте, конвертирование изъятых денег в валюту обязательства производиться Займодателем по курсу, установленному Национальным </w:t>
            </w:r>
            <w:r w:rsidRPr="00D66ED2">
              <w:rPr>
                <w:sz w:val="24"/>
                <w:szCs w:val="24"/>
              </w:rPr>
              <w:lastRenderedPageBreak/>
              <w:t xml:space="preserve">банком Республики Казахстан на дату списания денежных средств, с взиманием за счет Гаранта сумм комиссии за проведение конвертации. </w:t>
            </w:r>
          </w:p>
          <w:p w14:paraId="4A71E324" w14:textId="1B7DDA28" w:rsidR="00940A4E" w:rsidRPr="00D66ED2" w:rsidRDefault="00643890" w:rsidP="00643890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Настоящим Гарант представляет Займодателю право списания денег без дополнительного согласия (акцепта) Гаранта в случаях и порядке, определенных в настоящем Договоре;</w:t>
            </w:r>
          </w:p>
        </w:tc>
      </w:tr>
      <w:tr w:rsidR="006B2A98" w:rsidRPr="00527B97" w14:paraId="0C384621" w14:textId="77777777" w:rsidTr="00130543">
        <w:tc>
          <w:tcPr>
            <w:tcW w:w="9345" w:type="dxa"/>
          </w:tcPr>
          <w:p w14:paraId="4C0C3ACA" w14:textId="683C21D9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lastRenderedPageBreak/>
              <w:t xml:space="preserve">в) запрашивать и получать от Гаранта необходимую информацию и документы в указанный </w:t>
            </w:r>
            <w:r w:rsidR="002A2C0D" w:rsidRPr="00D66ED2">
              <w:rPr>
                <w:sz w:val="24"/>
                <w:szCs w:val="24"/>
              </w:rPr>
              <w:t>Займодателем</w:t>
            </w:r>
            <w:r w:rsidRPr="00D66ED2">
              <w:rPr>
                <w:sz w:val="24"/>
                <w:szCs w:val="24"/>
              </w:rPr>
              <w:t xml:space="preserve"> срок;</w:t>
            </w:r>
          </w:p>
        </w:tc>
      </w:tr>
      <w:tr w:rsidR="006B2A98" w:rsidRPr="00527B97" w14:paraId="46BB2D8B" w14:textId="77777777" w:rsidTr="00052E45">
        <w:tc>
          <w:tcPr>
            <w:tcW w:w="9345" w:type="dxa"/>
          </w:tcPr>
          <w:p w14:paraId="4FE12249" w14:textId="7B1C621F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г) в течение всего срока действия настоящего Договора осуществлять проверку финансового состояния Гаранта</w:t>
            </w:r>
            <w:r w:rsidR="00414610" w:rsidRPr="00D66ED2">
              <w:rPr>
                <w:sz w:val="24"/>
                <w:szCs w:val="24"/>
              </w:rPr>
              <w:t>;</w:t>
            </w:r>
          </w:p>
          <w:p w14:paraId="0AED4876" w14:textId="7A2DF997" w:rsidR="00414610" w:rsidRPr="00D66ED2" w:rsidRDefault="00414610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д) в случае переуступки прав по Соглашению третьему лицу, уступить права требования по Договору такому лицу без письменного согласия Гаранта.</w:t>
            </w:r>
          </w:p>
          <w:p w14:paraId="0AED2543" w14:textId="77777777" w:rsidR="006B2A98" w:rsidRPr="00D66ED2" w:rsidRDefault="006B2A98" w:rsidP="00D949FF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6B2A98" w:rsidRPr="00527B97" w14:paraId="634B5715" w14:textId="77777777" w:rsidTr="00734DD1">
        <w:tc>
          <w:tcPr>
            <w:tcW w:w="9345" w:type="dxa"/>
          </w:tcPr>
          <w:p w14:paraId="18ED510E" w14:textId="65EB8195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2.2. Гарант обязан:</w:t>
            </w:r>
          </w:p>
        </w:tc>
      </w:tr>
      <w:tr w:rsidR="006B2A98" w:rsidRPr="00527B97" w14:paraId="50C14B4D" w14:textId="77777777" w:rsidTr="000143A2">
        <w:tc>
          <w:tcPr>
            <w:tcW w:w="9345" w:type="dxa"/>
          </w:tcPr>
          <w:p w14:paraId="24ADD423" w14:textId="7B9A7C13" w:rsidR="00357D9B" w:rsidRPr="00D66ED2" w:rsidRDefault="006B2A98" w:rsidP="00357D9B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а) </w:t>
            </w:r>
            <w:r w:rsidR="00357D9B" w:rsidRPr="00D66ED2">
              <w:rPr>
                <w:sz w:val="24"/>
                <w:szCs w:val="24"/>
              </w:rPr>
              <w:t xml:space="preserve">в сроки оговоренные Договором со дня получения письменного Требования Займодателя произвести последнему оплату всех без исключения сумм задолженности Должника перед Займодателем по Соглашению (включая, но не ограничиваясь): </w:t>
            </w:r>
          </w:p>
          <w:p w14:paraId="503307DB" w14:textId="3C4B8D09" w:rsidR="006B2A98" w:rsidRPr="00D66ED2" w:rsidRDefault="00357D9B" w:rsidP="00357D9B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сумму Основного долга, Вознаграждения</w:t>
            </w:r>
            <w:r w:rsidR="00363536" w:rsidRPr="00D66ED2">
              <w:rPr>
                <w:sz w:val="24"/>
                <w:szCs w:val="24"/>
              </w:rPr>
              <w:t>[</w:t>
            </w:r>
            <w:r w:rsidRPr="00D66ED2">
              <w:rPr>
                <w:sz w:val="24"/>
                <w:szCs w:val="24"/>
              </w:rPr>
              <w:t>, Капитализированного вознаграждения</w:t>
            </w:r>
            <w:r w:rsidR="00363536" w:rsidRPr="00D66ED2">
              <w:rPr>
                <w:sz w:val="24"/>
                <w:szCs w:val="24"/>
              </w:rPr>
              <w:t xml:space="preserve">], </w:t>
            </w:r>
            <w:r w:rsidRPr="00D66ED2">
              <w:rPr>
                <w:sz w:val="24"/>
                <w:szCs w:val="24"/>
              </w:rPr>
              <w:t>неустойки (пени, штрафа), расходов и убытков);</w:t>
            </w:r>
          </w:p>
        </w:tc>
      </w:tr>
      <w:tr w:rsidR="006B2A98" w:rsidRPr="00527B97" w14:paraId="12B0642B" w14:textId="77777777" w:rsidTr="006F2F82">
        <w:tc>
          <w:tcPr>
            <w:tcW w:w="9345" w:type="dxa"/>
          </w:tcPr>
          <w:p w14:paraId="2588F875" w14:textId="51AA8A32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б) предоставлять </w:t>
            </w:r>
            <w:r w:rsidR="002A2C0D" w:rsidRPr="00D66ED2">
              <w:rPr>
                <w:sz w:val="24"/>
                <w:szCs w:val="24"/>
              </w:rPr>
              <w:t xml:space="preserve">Займодателю </w:t>
            </w:r>
            <w:r w:rsidRPr="00D66ED2">
              <w:rPr>
                <w:sz w:val="24"/>
                <w:szCs w:val="24"/>
              </w:rPr>
              <w:t xml:space="preserve">запрошенные им информацию и документы в указанный </w:t>
            </w:r>
            <w:r w:rsidR="002A2C0D" w:rsidRPr="00D66ED2">
              <w:rPr>
                <w:sz w:val="24"/>
                <w:szCs w:val="24"/>
              </w:rPr>
              <w:t>Займодателем</w:t>
            </w:r>
            <w:r w:rsidRPr="00D66ED2">
              <w:rPr>
                <w:sz w:val="24"/>
                <w:szCs w:val="24"/>
              </w:rPr>
              <w:t xml:space="preserve"> срок, с ответственностью за достоверность такой информации, если она изложена в документах, предоставленных самим Гарантом;</w:t>
            </w:r>
          </w:p>
        </w:tc>
      </w:tr>
      <w:tr w:rsidR="006B2A98" w:rsidRPr="00527B97" w14:paraId="397FA34D" w14:textId="77777777" w:rsidTr="006F62D0">
        <w:tc>
          <w:tcPr>
            <w:tcW w:w="9345" w:type="dxa"/>
          </w:tcPr>
          <w:p w14:paraId="4AF52455" w14:textId="1684919C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в) при заключении Договора предоставить </w:t>
            </w:r>
            <w:r w:rsidR="002A2C0D" w:rsidRPr="00D66ED2">
              <w:rPr>
                <w:sz w:val="24"/>
                <w:szCs w:val="24"/>
              </w:rPr>
              <w:t xml:space="preserve">Займодателю </w:t>
            </w:r>
            <w:r w:rsidRPr="00D66ED2">
              <w:rPr>
                <w:sz w:val="24"/>
                <w:szCs w:val="24"/>
              </w:rPr>
              <w:t>перечень всех банковских счетов Гаранта во всех банках (организациях, осуществляющих отдельные виды банковских операций, и иных кредитных организациях) на территории Республики Казахстан и за ее пределами, а также сведения о наличии и размере задолженности Гаранта перед ними, с приложением письменных подтверждений о достоверности предоставленных сведений от соответствующих банков и организаций, осуществляющих отдельные виды банковских операций;</w:t>
            </w:r>
          </w:p>
        </w:tc>
      </w:tr>
      <w:tr w:rsidR="006B2A98" w:rsidRPr="00527B97" w14:paraId="52112D20" w14:textId="77777777" w:rsidTr="00914B80">
        <w:tc>
          <w:tcPr>
            <w:tcW w:w="9345" w:type="dxa"/>
          </w:tcPr>
          <w:p w14:paraId="42304D45" w14:textId="501B51BF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г) предоставить </w:t>
            </w:r>
            <w:r w:rsidR="002A2C0D" w:rsidRPr="00D66ED2">
              <w:rPr>
                <w:sz w:val="24"/>
                <w:szCs w:val="24"/>
              </w:rPr>
              <w:t>Займодателю</w:t>
            </w:r>
            <w:r w:rsidRPr="00D66ED2">
              <w:rPr>
                <w:sz w:val="24"/>
                <w:szCs w:val="24"/>
              </w:rPr>
              <w:t xml:space="preserve"> пакет документов, необходимый для формирования кредитного досье, в соответствии с требованиями внутренних нормативных документов </w:t>
            </w:r>
            <w:r w:rsidR="002A2C0D" w:rsidRPr="00D66ED2">
              <w:rPr>
                <w:sz w:val="24"/>
                <w:szCs w:val="24"/>
              </w:rPr>
              <w:t>Займодателя</w:t>
            </w:r>
            <w:r w:rsidRPr="00D66ED2">
              <w:rPr>
                <w:sz w:val="24"/>
                <w:szCs w:val="24"/>
              </w:rPr>
              <w:t>;</w:t>
            </w:r>
          </w:p>
        </w:tc>
      </w:tr>
      <w:tr w:rsidR="006B2A98" w:rsidRPr="00527B97" w14:paraId="2E3D8A01" w14:textId="77777777" w:rsidTr="00BD3A0C">
        <w:tc>
          <w:tcPr>
            <w:tcW w:w="9345" w:type="dxa"/>
          </w:tcPr>
          <w:p w14:paraId="3F4752BA" w14:textId="396E6B83" w:rsidR="006B2A98" w:rsidRPr="00D66ED2" w:rsidRDefault="0033158A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д</w:t>
            </w:r>
            <w:r w:rsidR="006B2A98" w:rsidRPr="00D66ED2">
              <w:rPr>
                <w:sz w:val="24"/>
                <w:szCs w:val="24"/>
              </w:rPr>
              <w:t xml:space="preserve">) в течение срока действия настоящего Договора представлять </w:t>
            </w:r>
            <w:r w:rsidR="002A2C0D" w:rsidRPr="00D66ED2">
              <w:rPr>
                <w:sz w:val="24"/>
                <w:szCs w:val="24"/>
              </w:rPr>
              <w:t>Займодателю</w:t>
            </w:r>
            <w:r w:rsidR="006B2A98" w:rsidRPr="00D66ED2">
              <w:rPr>
                <w:sz w:val="24"/>
                <w:szCs w:val="24"/>
              </w:rPr>
              <w:t xml:space="preserve"> следующие документы:</w:t>
            </w:r>
          </w:p>
        </w:tc>
      </w:tr>
      <w:tr w:rsidR="006B2A98" w:rsidRPr="00527B97" w14:paraId="3654B8FB" w14:textId="77777777" w:rsidTr="00A53881">
        <w:tc>
          <w:tcPr>
            <w:tcW w:w="9345" w:type="dxa"/>
          </w:tcPr>
          <w:p w14:paraId="29D1667F" w14:textId="76CB190B" w:rsidR="006B2A98" w:rsidRPr="00D66ED2" w:rsidRDefault="006B2A98" w:rsidP="00D949FF">
            <w:pPr>
              <w:pStyle w:val="a4"/>
              <w:widowControl w:val="0"/>
              <w:tabs>
                <w:tab w:val="left" w:pos="142"/>
                <w:tab w:val="left" w:pos="709"/>
                <w:tab w:val="left" w:pos="851"/>
              </w:tabs>
              <w:ind w:left="0" w:firstLine="454"/>
              <w:jc w:val="both"/>
              <w:rPr>
                <w:rFonts w:eastAsia="Calibri"/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- </w:t>
            </w:r>
            <w:r w:rsidRPr="00D66ED2">
              <w:rPr>
                <w:rFonts w:eastAsia="Calibri"/>
                <w:sz w:val="24"/>
                <w:szCs w:val="24"/>
              </w:rPr>
              <w:t xml:space="preserve">в течение 5 (пяти) календарных дней с момента открытия нового банковского счета на территории Республики Казахстан и в течение 30 (тридцати) календарных дней с момента открытия нового банковского счета за пределами Республики Казахстан предоставлять </w:t>
            </w:r>
            <w:r w:rsidR="002A2C0D" w:rsidRPr="00D66ED2">
              <w:rPr>
                <w:sz w:val="24"/>
                <w:szCs w:val="24"/>
              </w:rPr>
              <w:t>Займодателю</w:t>
            </w:r>
            <w:r w:rsidRPr="00D66ED2">
              <w:rPr>
                <w:rFonts w:eastAsia="Calibri"/>
                <w:sz w:val="24"/>
                <w:szCs w:val="24"/>
              </w:rPr>
              <w:t>:</w:t>
            </w:r>
          </w:p>
          <w:p w14:paraId="6155DEE4" w14:textId="77777777" w:rsidR="006B2A98" w:rsidRPr="00D66ED2" w:rsidRDefault="006B2A98" w:rsidP="00D949FF">
            <w:pPr>
              <w:widowControl w:val="0"/>
              <w:tabs>
                <w:tab w:val="left" w:pos="142"/>
                <w:tab w:val="left" w:pos="709"/>
                <w:tab w:val="left" w:pos="851"/>
              </w:tabs>
              <w:spacing w:after="200" w:line="276" w:lineRule="auto"/>
              <w:ind w:firstLine="454"/>
              <w:jc w:val="both"/>
              <w:rPr>
                <w:rFonts w:eastAsia="Calibri"/>
                <w:sz w:val="24"/>
                <w:szCs w:val="24"/>
              </w:rPr>
            </w:pPr>
            <w:r w:rsidRPr="00D66ED2">
              <w:rPr>
                <w:rFonts w:eastAsia="Calibri"/>
                <w:sz w:val="24"/>
                <w:szCs w:val="24"/>
              </w:rPr>
              <w:t>- информацию об открытии Гарантом банковского счета в банках второго уровня, иностранных банках, организациях, осуществляющих отдельные виды банковских операций, и иных кредитных организациях</w:t>
            </w:r>
            <w:r w:rsidRPr="00D66ED2" w:rsidDel="00F61050">
              <w:rPr>
                <w:rFonts w:eastAsia="Calibri"/>
                <w:sz w:val="24"/>
                <w:szCs w:val="24"/>
              </w:rPr>
              <w:t xml:space="preserve"> </w:t>
            </w:r>
            <w:r w:rsidRPr="00D66ED2">
              <w:rPr>
                <w:rFonts w:eastAsia="Calibri"/>
                <w:sz w:val="24"/>
                <w:szCs w:val="24"/>
              </w:rPr>
              <w:t>(с указанием всех реквизитов такого счета);</w:t>
            </w:r>
          </w:p>
        </w:tc>
      </w:tr>
      <w:tr w:rsidR="006B2A98" w:rsidRPr="00527B97" w14:paraId="300AFFAB" w14:textId="77777777" w:rsidTr="00673CCD">
        <w:tc>
          <w:tcPr>
            <w:tcW w:w="9345" w:type="dxa"/>
          </w:tcPr>
          <w:p w14:paraId="736CCD40" w14:textId="77777777" w:rsidR="006B2A98" w:rsidRPr="00D66ED2" w:rsidRDefault="006B2A98" w:rsidP="00D949FF">
            <w:pPr>
              <w:tabs>
                <w:tab w:val="num" w:pos="0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- письменное уведомление с предоставлением подтверждающих документов в случае изменения места регистрации (прописки) и (или) фактического места проживания в течение 5 (пяти) рабочих дней с даты изменения;</w:t>
            </w:r>
          </w:p>
        </w:tc>
      </w:tr>
      <w:tr w:rsidR="006B2A98" w:rsidRPr="00527B97" w14:paraId="765B6A55" w14:textId="77777777" w:rsidTr="00EB4DE6">
        <w:tc>
          <w:tcPr>
            <w:tcW w:w="9345" w:type="dxa"/>
          </w:tcPr>
          <w:p w14:paraId="469C5450" w14:textId="5C1F40E0" w:rsidR="006B2A98" w:rsidRPr="00D66ED2" w:rsidRDefault="0033158A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е</w:t>
            </w:r>
            <w:r w:rsidR="006B2A98" w:rsidRPr="00D66ED2">
              <w:rPr>
                <w:sz w:val="24"/>
                <w:szCs w:val="24"/>
              </w:rPr>
              <w:t xml:space="preserve">) Гарант без письменного согласия </w:t>
            </w:r>
            <w:r w:rsidR="00A51093" w:rsidRPr="00D66ED2">
              <w:rPr>
                <w:sz w:val="24"/>
                <w:szCs w:val="24"/>
              </w:rPr>
              <w:t>Займодателя</w:t>
            </w:r>
            <w:r w:rsidR="006B2A98" w:rsidRPr="00D66ED2">
              <w:rPr>
                <w:sz w:val="24"/>
                <w:szCs w:val="24"/>
              </w:rPr>
              <w:t xml:space="preserve"> не вправе дарить, продавать, передавать в залог или иным образом отчуждать и (или) обременять принадлежащее ему движимое и (или) недвижимое имущество, оценочная стоимость которого на момент совершения сделки составляет более __________% (__________ процентов) от суммы</w:t>
            </w:r>
            <w:r w:rsidR="002A2C0D" w:rsidRPr="00D66ED2">
              <w:rPr>
                <w:sz w:val="24"/>
                <w:szCs w:val="24"/>
              </w:rPr>
              <w:t xml:space="preserve"> займа </w:t>
            </w:r>
            <w:r w:rsidR="006B2A98" w:rsidRPr="00D66ED2">
              <w:rPr>
                <w:sz w:val="24"/>
                <w:szCs w:val="24"/>
              </w:rPr>
              <w:t>по Соглашению.</w:t>
            </w:r>
          </w:p>
        </w:tc>
      </w:tr>
      <w:tr w:rsidR="006B2A98" w:rsidRPr="00527B97" w14:paraId="6CC803E1" w14:textId="77777777" w:rsidTr="00083F68">
        <w:tc>
          <w:tcPr>
            <w:tcW w:w="9345" w:type="dxa"/>
          </w:tcPr>
          <w:p w14:paraId="47ADACB9" w14:textId="64806C10" w:rsidR="006B2A98" w:rsidRPr="00D66ED2" w:rsidRDefault="006B2A98" w:rsidP="00D949FF">
            <w:pPr>
              <w:tabs>
                <w:tab w:val="num" w:pos="0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Гарант обязуется предварительно обратиться за получением письменного согласия </w:t>
            </w:r>
            <w:r w:rsidR="00A51093" w:rsidRPr="00D66ED2">
              <w:rPr>
                <w:sz w:val="24"/>
                <w:szCs w:val="24"/>
              </w:rPr>
              <w:t xml:space="preserve">Займодателя </w:t>
            </w:r>
            <w:r w:rsidRPr="00D66ED2">
              <w:rPr>
                <w:sz w:val="24"/>
                <w:szCs w:val="24"/>
              </w:rPr>
              <w:t xml:space="preserve">не менее чем за __________ (__________) календарных дней до совершения названных действий. В случае несогласия </w:t>
            </w:r>
            <w:r w:rsidR="00A51093" w:rsidRPr="00D66ED2">
              <w:rPr>
                <w:sz w:val="24"/>
                <w:szCs w:val="24"/>
              </w:rPr>
              <w:t>Займодателя</w:t>
            </w:r>
            <w:r w:rsidRPr="00D66ED2">
              <w:rPr>
                <w:sz w:val="24"/>
                <w:szCs w:val="24"/>
              </w:rPr>
              <w:t xml:space="preserve">, действия Гаранта будут </w:t>
            </w:r>
            <w:r w:rsidRPr="00D66ED2">
              <w:rPr>
                <w:sz w:val="24"/>
                <w:szCs w:val="24"/>
              </w:rPr>
              <w:lastRenderedPageBreak/>
              <w:t xml:space="preserve">неправомерными, что в том числе может рассматриваться </w:t>
            </w:r>
            <w:r w:rsidR="00A51093" w:rsidRPr="00D66ED2">
              <w:rPr>
                <w:sz w:val="24"/>
                <w:szCs w:val="24"/>
              </w:rPr>
              <w:t>Займодателем</w:t>
            </w:r>
            <w:r w:rsidRPr="00D66ED2">
              <w:rPr>
                <w:sz w:val="24"/>
                <w:szCs w:val="24"/>
              </w:rPr>
              <w:t xml:space="preserve"> как дефолт Должника;</w:t>
            </w:r>
          </w:p>
        </w:tc>
      </w:tr>
      <w:tr w:rsidR="006B2A98" w:rsidRPr="00527B97" w14:paraId="4D53187E" w14:textId="77777777" w:rsidTr="00BE2961">
        <w:tc>
          <w:tcPr>
            <w:tcW w:w="9345" w:type="dxa"/>
          </w:tcPr>
          <w:p w14:paraId="38FC97AA" w14:textId="3608CBBC" w:rsidR="006B2A98" w:rsidRPr="00D66ED2" w:rsidRDefault="0033158A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lastRenderedPageBreak/>
              <w:t>ж</w:t>
            </w:r>
            <w:r w:rsidR="006B2A98" w:rsidRPr="00D66ED2">
              <w:rPr>
                <w:sz w:val="24"/>
                <w:szCs w:val="24"/>
              </w:rPr>
              <w:t xml:space="preserve">) незамедлительно, как ему станет известно, уведомлять </w:t>
            </w:r>
            <w:r w:rsidR="00A51093" w:rsidRPr="00D66ED2">
              <w:rPr>
                <w:sz w:val="24"/>
                <w:szCs w:val="24"/>
              </w:rPr>
              <w:t>Займодателя</w:t>
            </w:r>
            <w:r w:rsidR="006B2A98" w:rsidRPr="00D66ED2">
              <w:rPr>
                <w:sz w:val="24"/>
                <w:szCs w:val="24"/>
              </w:rPr>
              <w:t>:</w:t>
            </w:r>
          </w:p>
        </w:tc>
      </w:tr>
      <w:tr w:rsidR="006B2A98" w:rsidRPr="00527B97" w14:paraId="1C5F40C6" w14:textId="77777777" w:rsidTr="0099616E">
        <w:tc>
          <w:tcPr>
            <w:tcW w:w="9345" w:type="dxa"/>
          </w:tcPr>
          <w:p w14:paraId="238E1242" w14:textId="06AB0885" w:rsidR="006B2A98" w:rsidRPr="00D66ED2" w:rsidRDefault="006B2A98" w:rsidP="00D949FF">
            <w:pPr>
              <w:tabs>
                <w:tab w:val="num" w:pos="0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- о наличии судебных и (или) арбитражных (третейских) разбирательств, производств по делам об административных правонарушениях, исполнительных производств, иных притязаний со стороны третьих лиц, которые повлекут/могут повлечь взыскание имущества, требование оплаты или исполнения иным образом Гарантом обязательств на сумму свыше __________ (__________) </w:t>
            </w:r>
            <w:r w:rsidRPr="00D66ED2">
              <w:rPr>
                <w:iCs/>
                <w:sz w:val="24"/>
                <w:szCs w:val="24"/>
              </w:rPr>
              <w:t>тенге</w:t>
            </w:r>
            <w:r w:rsidRPr="00D66ED2">
              <w:rPr>
                <w:sz w:val="24"/>
                <w:szCs w:val="24"/>
              </w:rPr>
              <w:t>;</w:t>
            </w:r>
          </w:p>
        </w:tc>
      </w:tr>
      <w:tr w:rsidR="006B2A98" w:rsidRPr="00527B97" w14:paraId="1B6277A0" w14:textId="77777777" w:rsidTr="00BC33C4">
        <w:tc>
          <w:tcPr>
            <w:tcW w:w="9345" w:type="dxa"/>
          </w:tcPr>
          <w:p w14:paraId="20BD5B40" w14:textId="77777777" w:rsidR="006B2A98" w:rsidRPr="00D66ED2" w:rsidRDefault="006B2A98" w:rsidP="00D949FF">
            <w:pPr>
              <w:tabs>
                <w:tab w:val="num" w:pos="0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- об оспаривании кем-либо действительности Соглашения и (или) Договора;</w:t>
            </w:r>
          </w:p>
        </w:tc>
      </w:tr>
      <w:tr w:rsidR="006B2A98" w:rsidRPr="00527B97" w14:paraId="05714D24" w14:textId="77777777" w:rsidTr="00F42262">
        <w:tc>
          <w:tcPr>
            <w:tcW w:w="9345" w:type="dxa"/>
          </w:tcPr>
          <w:p w14:paraId="6960DDA7" w14:textId="0A7CB687" w:rsidR="00F13425" w:rsidRPr="00D66ED2" w:rsidRDefault="0033158A" w:rsidP="00993C61">
            <w:pPr>
              <w:ind w:firstLine="454"/>
              <w:jc w:val="both"/>
              <w:rPr>
                <w:color w:val="000000" w:themeColor="text1"/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з</w:t>
            </w:r>
            <w:r w:rsidR="006B2A98" w:rsidRPr="00D66ED2">
              <w:rPr>
                <w:sz w:val="24"/>
                <w:szCs w:val="24"/>
              </w:rPr>
              <w:t xml:space="preserve">) </w:t>
            </w:r>
            <w:r w:rsidR="00993C61" w:rsidRPr="00D66ED2">
              <w:rPr>
                <w:i/>
                <w:iCs/>
                <w:sz w:val="24"/>
                <w:szCs w:val="24"/>
              </w:rPr>
              <w:t xml:space="preserve">в течение 3 (трех) месяцев  </w:t>
            </w:r>
            <w:r w:rsidR="00993C61" w:rsidRPr="00D66ED2">
              <w:rPr>
                <w:sz w:val="24"/>
                <w:szCs w:val="24"/>
              </w:rPr>
              <w:t xml:space="preserve">с даты заключения Договора </w:t>
            </w:r>
            <w:r w:rsidR="00F13425" w:rsidRPr="00D66ED2">
              <w:rPr>
                <w:sz w:val="24"/>
                <w:szCs w:val="24"/>
              </w:rPr>
              <w:t xml:space="preserve">предусмотреть в договорах банковского счета или иных договорах/соглашениях между </w:t>
            </w:r>
            <w:r w:rsidR="003D50C2" w:rsidRPr="00D66ED2">
              <w:rPr>
                <w:sz w:val="24"/>
                <w:szCs w:val="24"/>
              </w:rPr>
              <w:t>Гарантом</w:t>
            </w:r>
            <w:r w:rsidR="00F13425" w:rsidRPr="00D66ED2">
              <w:rPr>
                <w:sz w:val="24"/>
                <w:szCs w:val="24"/>
              </w:rPr>
              <w:t xml:space="preserve"> и банками второго уровня (организацией, осуществляющей отдельные виды банковских операций), как на территории Республики Казахстан, так и за ее пределами, право Займодателя предъявлять платежные и (или) иные документы об изъятии денег со счетов </w:t>
            </w:r>
            <w:r w:rsidR="003D50C2" w:rsidRPr="00D66ED2">
              <w:rPr>
                <w:sz w:val="24"/>
                <w:szCs w:val="24"/>
              </w:rPr>
              <w:t>Гаранта</w:t>
            </w:r>
            <w:bookmarkStart w:id="1" w:name="_Hlk102681578"/>
            <w:r w:rsidR="003D50C2" w:rsidRPr="00D66ED2">
              <w:rPr>
                <w:sz w:val="24"/>
                <w:szCs w:val="24"/>
              </w:rPr>
              <w:t xml:space="preserve"> </w:t>
            </w:r>
            <w:r w:rsidR="00F13425" w:rsidRPr="00D66ED2">
              <w:rPr>
                <w:sz w:val="24"/>
                <w:szCs w:val="24"/>
              </w:rPr>
              <w:t xml:space="preserve">и согласие </w:t>
            </w:r>
            <w:r w:rsidR="003D50C2" w:rsidRPr="00D66ED2">
              <w:rPr>
                <w:sz w:val="24"/>
                <w:szCs w:val="24"/>
              </w:rPr>
              <w:t>Гаранта</w:t>
            </w:r>
            <w:r w:rsidR="00F13425" w:rsidRPr="00D66ED2">
              <w:rPr>
                <w:sz w:val="24"/>
                <w:szCs w:val="24"/>
              </w:rPr>
              <w:t xml:space="preserve"> на изъятие денег с его банковского счета</w:t>
            </w:r>
            <w:bookmarkEnd w:id="1"/>
            <w:r w:rsidR="00F13425" w:rsidRPr="00D66ED2">
              <w:rPr>
                <w:sz w:val="24"/>
                <w:szCs w:val="24"/>
              </w:rPr>
              <w:t xml:space="preserve"> при неисполнении и (или) ненадлежащем исполнении </w:t>
            </w:r>
            <w:r w:rsidR="003D50C2" w:rsidRPr="00D66ED2">
              <w:rPr>
                <w:sz w:val="24"/>
                <w:szCs w:val="24"/>
              </w:rPr>
              <w:t>Должником</w:t>
            </w:r>
            <w:r w:rsidR="00F13425" w:rsidRPr="00D66ED2">
              <w:rPr>
                <w:sz w:val="24"/>
                <w:szCs w:val="24"/>
              </w:rPr>
              <w:t xml:space="preserve"> любого из своих обязательств по настоящему Договору</w:t>
            </w:r>
            <w:r w:rsidR="00993C61" w:rsidRPr="00D66ED2">
              <w:rPr>
                <w:sz w:val="24"/>
                <w:szCs w:val="24"/>
              </w:rPr>
              <w:t xml:space="preserve">, </w:t>
            </w:r>
            <w:bookmarkStart w:id="2" w:name="_Hlk108724672"/>
            <w:r w:rsidR="00993C61" w:rsidRPr="00D66ED2">
              <w:rPr>
                <w:color w:val="000000" w:themeColor="text1"/>
                <w:sz w:val="24"/>
                <w:szCs w:val="24"/>
              </w:rPr>
              <w:t>предусмотреть аналогичное условие в заключаемых в будущем договорах/соглашениях с банками второго уровня (организациями, осуществляющими отдельные виды банковских операций)</w:t>
            </w:r>
            <w:bookmarkEnd w:id="2"/>
            <w:r w:rsidR="00973311" w:rsidRPr="00D66ED2">
              <w:rPr>
                <w:color w:val="000000" w:themeColor="text1"/>
                <w:sz w:val="24"/>
                <w:szCs w:val="24"/>
              </w:rPr>
              <w:t xml:space="preserve">, и </w:t>
            </w:r>
            <w:r w:rsidR="00973311" w:rsidRPr="00D66ED2">
              <w:rPr>
                <w:sz w:val="24"/>
                <w:lang w:eastAsia="ru-RU"/>
              </w:rPr>
              <w:t>не изменять условия таких договоров без согласования с Займодателем</w:t>
            </w:r>
            <w:r w:rsidR="002B077E" w:rsidRPr="00D66ED2">
              <w:rPr>
                <w:color w:val="000000" w:themeColor="text1"/>
                <w:sz w:val="24"/>
                <w:szCs w:val="24"/>
              </w:rPr>
              <w:t>;</w:t>
            </w:r>
          </w:p>
          <w:p w14:paraId="4FF980D1" w14:textId="1AFD818F" w:rsidR="0033158A" w:rsidRPr="00D66ED2" w:rsidRDefault="0033158A" w:rsidP="00993C61">
            <w:pPr>
              <w:ind w:firstLine="454"/>
              <w:jc w:val="both"/>
              <w:rPr>
                <w:color w:val="000000" w:themeColor="text1"/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[и) в течение срока действия настоящего Договора не позднее 10 (десяти) рабочих дней по истечении каждых 6 (шести) календарных месяцев с даты заключения настоящего Договора предоставлять Займодателю следующие документы: выписку накопительного пенсионного фонда с индивидуального пенсионного счета Гаранта за последние шесть месяцев] </w:t>
            </w:r>
            <w:r w:rsidRPr="00D66ED2">
              <w:rPr>
                <w:i/>
                <w:iCs/>
                <w:sz w:val="24"/>
                <w:szCs w:val="24"/>
              </w:rPr>
              <w:t>(в случае если Гарантом является физическое лицо, которое в соответствии с законодательством Республики Казахстан о пенсионном обеспечении освобождено от уплаты обязательных пенсионных взносов в накопительные пенсионные фонды, при наличии документов, подтверждающих освобождение от уплаты обязательных пенсионных взносов, наличие данного документа не требуется)</w:t>
            </w:r>
            <w:r w:rsidRPr="00D66ED2">
              <w:rPr>
                <w:sz w:val="24"/>
                <w:szCs w:val="24"/>
              </w:rPr>
              <w:t>;</w:t>
            </w:r>
          </w:p>
          <w:p w14:paraId="65D05C49" w14:textId="29EDBDC8" w:rsidR="002B077E" w:rsidRPr="00D66ED2" w:rsidRDefault="002B077E" w:rsidP="00D949FF">
            <w:pPr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к) </w:t>
            </w:r>
            <w:r w:rsidRPr="00D66ED2">
              <w:rPr>
                <w:i/>
                <w:iCs/>
                <w:sz w:val="24"/>
                <w:szCs w:val="24"/>
              </w:rPr>
              <w:t>иные обязанности в соответствии с решение Генерального партнера фонда.</w:t>
            </w:r>
          </w:p>
        </w:tc>
      </w:tr>
      <w:tr w:rsidR="006B2A98" w:rsidRPr="00527B97" w14:paraId="530E4BCF" w14:textId="77777777" w:rsidTr="003D0D0F">
        <w:tc>
          <w:tcPr>
            <w:tcW w:w="9345" w:type="dxa"/>
          </w:tcPr>
          <w:p w14:paraId="172073FC" w14:textId="22AFEDF3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2.3. Гарант вправе в любое время по своей инициативе (без получения Требования) оплатить всю или часть суммы просроченной </w:t>
            </w:r>
            <w:r w:rsidR="00042C72" w:rsidRPr="00D66ED2">
              <w:rPr>
                <w:sz w:val="24"/>
                <w:szCs w:val="24"/>
              </w:rPr>
              <w:t>з</w:t>
            </w:r>
            <w:r w:rsidRPr="00D66ED2">
              <w:rPr>
                <w:sz w:val="24"/>
                <w:szCs w:val="24"/>
              </w:rPr>
              <w:t xml:space="preserve">адолженности </w:t>
            </w:r>
            <w:r w:rsidR="00042C72" w:rsidRPr="00D66ED2">
              <w:rPr>
                <w:sz w:val="24"/>
                <w:szCs w:val="24"/>
              </w:rPr>
              <w:t>Должника</w:t>
            </w:r>
            <w:r w:rsidRPr="00D66ED2">
              <w:rPr>
                <w:sz w:val="24"/>
                <w:szCs w:val="24"/>
              </w:rPr>
              <w:t xml:space="preserve"> по Соглашению.</w:t>
            </w:r>
          </w:p>
        </w:tc>
      </w:tr>
      <w:tr w:rsidR="006B2A98" w:rsidRPr="00527B97" w14:paraId="6EABDF58" w14:textId="77777777" w:rsidTr="000B5965">
        <w:tc>
          <w:tcPr>
            <w:tcW w:w="9345" w:type="dxa"/>
          </w:tcPr>
          <w:p w14:paraId="4144277E" w14:textId="5248485C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2.4. Гарант не вправе:</w:t>
            </w:r>
          </w:p>
        </w:tc>
      </w:tr>
      <w:tr w:rsidR="006B2A98" w:rsidRPr="00527B97" w14:paraId="7B32E0DE" w14:textId="77777777" w:rsidTr="000E63F4">
        <w:tc>
          <w:tcPr>
            <w:tcW w:w="9345" w:type="dxa"/>
          </w:tcPr>
          <w:p w14:paraId="7B8367D2" w14:textId="77777777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а) выдвигать против Требования какие-либо возражения, которые мог бы представить Должник; </w:t>
            </w:r>
          </w:p>
        </w:tc>
      </w:tr>
      <w:tr w:rsidR="006B2A98" w:rsidRPr="00527B97" w14:paraId="057E4336" w14:textId="77777777" w:rsidTr="009E2540">
        <w:tc>
          <w:tcPr>
            <w:tcW w:w="9345" w:type="dxa"/>
          </w:tcPr>
          <w:p w14:paraId="755405D5" w14:textId="3A0CDD65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б) требовать, а </w:t>
            </w:r>
            <w:r w:rsidR="00216422" w:rsidRPr="00D66ED2">
              <w:rPr>
                <w:sz w:val="24"/>
                <w:szCs w:val="24"/>
              </w:rPr>
              <w:t>Займодатель</w:t>
            </w:r>
            <w:r w:rsidRPr="00D66ED2">
              <w:rPr>
                <w:sz w:val="24"/>
                <w:szCs w:val="24"/>
              </w:rPr>
              <w:t xml:space="preserve"> не обязан представлять какие-либо доказательства неисполнения и (или) ненадлежащего исполнения Должником обязательств по Соглашению.</w:t>
            </w:r>
          </w:p>
          <w:p w14:paraId="3370B28B" w14:textId="77777777" w:rsidR="006B2A98" w:rsidRPr="00D66ED2" w:rsidRDefault="006B2A98" w:rsidP="00D949FF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6B2A98" w:rsidRPr="00527B97" w14:paraId="5C013101" w14:textId="77777777" w:rsidTr="00CF1217">
        <w:tc>
          <w:tcPr>
            <w:tcW w:w="9345" w:type="dxa"/>
          </w:tcPr>
          <w:p w14:paraId="6A97C8DA" w14:textId="1A963BB8" w:rsidR="006B2A98" w:rsidRPr="00D66ED2" w:rsidRDefault="006B2A98" w:rsidP="00D949FF">
            <w:pPr>
              <w:tabs>
                <w:tab w:val="num" w:pos="540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ED2">
              <w:rPr>
                <w:b/>
                <w:bCs/>
                <w:sz w:val="24"/>
                <w:szCs w:val="24"/>
              </w:rPr>
              <w:t>3. ЗАВЕРЕНИЯ</w:t>
            </w:r>
          </w:p>
        </w:tc>
      </w:tr>
      <w:tr w:rsidR="006B2A98" w:rsidRPr="00527B97" w14:paraId="4699BF86" w14:textId="77777777" w:rsidTr="002F7D6B">
        <w:tc>
          <w:tcPr>
            <w:tcW w:w="9345" w:type="dxa"/>
          </w:tcPr>
          <w:p w14:paraId="0C4B7A26" w14:textId="107DB506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3.1. Гарант дает подтверждения и заверения, изложенные в настоящей статье, и признает, что </w:t>
            </w:r>
            <w:r w:rsidR="00DF012A" w:rsidRPr="00D66ED2">
              <w:rPr>
                <w:sz w:val="24"/>
                <w:szCs w:val="24"/>
              </w:rPr>
              <w:t>Займодатель</w:t>
            </w:r>
            <w:r w:rsidRPr="00D66ED2">
              <w:rPr>
                <w:sz w:val="24"/>
                <w:szCs w:val="24"/>
              </w:rPr>
              <w:t xml:space="preserve"> заключил настоящий Договор, полагаясь на эти подтверждения и заверения:</w:t>
            </w:r>
          </w:p>
        </w:tc>
      </w:tr>
      <w:tr w:rsidR="006B2A98" w:rsidRPr="00527B97" w14:paraId="29808650" w14:textId="77777777" w:rsidTr="00E90BAA">
        <w:tc>
          <w:tcPr>
            <w:tcW w:w="9345" w:type="dxa"/>
          </w:tcPr>
          <w:p w14:paraId="49CF1C61" w14:textId="4079CCB2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а) Гарант полностью ознакомлен с условиями Соглашения, характером и объемом обязательств Должника по Соглашению, и не имеет каких-либо возражений к условиям сделок, за исполнение которых он отвечает как Гарант; </w:t>
            </w:r>
          </w:p>
        </w:tc>
      </w:tr>
      <w:tr w:rsidR="006B2A98" w:rsidRPr="00527B97" w14:paraId="7112FF44" w14:textId="77777777" w:rsidTr="00A504B5">
        <w:tc>
          <w:tcPr>
            <w:tcW w:w="9345" w:type="dxa"/>
          </w:tcPr>
          <w:p w14:paraId="1324425F" w14:textId="77777777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б) заключение Гарантом настоящего Договора не противоречит применимому законодательству, иным заключенным Гарантом с третьими лицами сделкам;</w:t>
            </w:r>
          </w:p>
        </w:tc>
      </w:tr>
      <w:tr w:rsidR="006B2A98" w:rsidRPr="00527B97" w14:paraId="328F2EDF" w14:textId="77777777" w:rsidTr="002D3A0F">
        <w:tc>
          <w:tcPr>
            <w:tcW w:w="9345" w:type="dxa"/>
          </w:tcPr>
          <w:p w14:paraId="6F4E869D" w14:textId="77777777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в) были совершены все действия и соблюдены все условия, совершение и соблюдение которых требуется для того, чтобы (</w:t>
            </w:r>
            <w:proofErr w:type="spellStart"/>
            <w:r w:rsidRPr="00D66ED2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D66ED2">
              <w:rPr>
                <w:sz w:val="24"/>
                <w:szCs w:val="24"/>
              </w:rPr>
              <w:t>) Гарант мог на законных основаниях заключить настоящий Договор и исполнять свои обязательства по нему; (</w:t>
            </w:r>
            <w:r w:rsidRPr="00D66ED2">
              <w:rPr>
                <w:sz w:val="24"/>
                <w:szCs w:val="24"/>
                <w:lang w:val="en-US"/>
              </w:rPr>
              <w:t>ii</w:t>
            </w:r>
            <w:r w:rsidRPr="00D66ED2">
              <w:rPr>
                <w:sz w:val="24"/>
                <w:szCs w:val="24"/>
              </w:rPr>
              <w:t xml:space="preserve">) обеспечить </w:t>
            </w:r>
            <w:r w:rsidRPr="00D66ED2">
              <w:rPr>
                <w:sz w:val="24"/>
                <w:szCs w:val="24"/>
              </w:rPr>
              <w:lastRenderedPageBreak/>
              <w:t>правомерность, действительность и обязательную силу обязательств, принятие которых Гарантом предусмотрено в настоящем Договоре;</w:t>
            </w:r>
          </w:p>
        </w:tc>
      </w:tr>
      <w:tr w:rsidR="006B2A98" w:rsidRPr="00527B97" w14:paraId="2FDCFFB8" w14:textId="77777777" w:rsidTr="00DD20D6">
        <w:tc>
          <w:tcPr>
            <w:tcW w:w="9345" w:type="dxa"/>
          </w:tcPr>
          <w:p w14:paraId="106FE626" w14:textId="77777777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lastRenderedPageBreak/>
              <w:t>г) Гарант не имеет и предпримет все необходимые меры, чтобы не иметь в дальнейшем просроченной задолженности по уплате налогов и иных обязательных платежей в бюджет, а также ограничений, налагаемых налоговыми органами на имущество, права Гаранта;</w:t>
            </w:r>
          </w:p>
        </w:tc>
      </w:tr>
      <w:tr w:rsidR="006B2A98" w:rsidRPr="00527B97" w14:paraId="6B623DAA" w14:textId="77777777" w:rsidTr="00E4694E">
        <w:tc>
          <w:tcPr>
            <w:tcW w:w="9345" w:type="dxa"/>
          </w:tcPr>
          <w:p w14:paraId="764C6241" w14:textId="49D14BE4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д) </w:t>
            </w:r>
            <w:r w:rsidR="00513017" w:rsidRPr="00D66ED2">
              <w:rPr>
                <w:sz w:val="24"/>
                <w:szCs w:val="24"/>
              </w:rPr>
              <w:t>не имеет места и (насколько это известно Гаранту) не существует угрозы судебных действий или административных разбирательств, а равно нарушения Гарантом какого-либо договора, стороной по которому он является, объем и характер которых могли бы оказать существенное неблагоприятное воздействие на деятельность или финансовое состояние Гаранта, в том числе, Гарант подтверждает, что не является участником судебных процессов в качестве ответчика с суммой иска, превышающей совокупный размер обязательств по Соглашению</w:t>
            </w:r>
            <w:r w:rsidRPr="00D66ED2">
              <w:rPr>
                <w:sz w:val="24"/>
                <w:szCs w:val="24"/>
              </w:rPr>
              <w:t>;</w:t>
            </w:r>
          </w:p>
        </w:tc>
      </w:tr>
      <w:tr w:rsidR="006B2A98" w:rsidRPr="00527B97" w14:paraId="4E7D9791" w14:textId="77777777" w:rsidTr="00D94FE3">
        <w:tc>
          <w:tcPr>
            <w:tcW w:w="9345" w:type="dxa"/>
          </w:tcPr>
          <w:p w14:paraId="04D730F3" w14:textId="6107FE4B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е) на момент заключения настоящего Договора в отношении него не предпринято никаких юридических действий или мер (за исключением тех, о которых Гарант письменно уведомил </w:t>
            </w:r>
            <w:r w:rsidR="00DF012A" w:rsidRPr="00D66ED2">
              <w:rPr>
                <w:sz w:val="24"/>
                <w:szCs w:val="24"/>
              </w:rPr>
              <w:t>Займодателя</w:t>
            </w:r>
            <w:r w:rsidRPr="00D66ED2">
              <w:rPr>
                <w:sz w:val="24"/>
                <w:szCs w:val="24"/>
              </w:rPr>
              <w:t>), таких как: не назначен судебный исполнитель по взысканию имущества (любой его части) или доходов, а также в отношении него не было начато и ему не известно о предполагаемых судебных и (или) арбитражных (третейских) разбирательствах согласно законодательству Республики Казахстан или иному применимому праву;</w:t>
            </w:r>
          </w:p>
        </w:tc>
      </w:tr>
      <w:tr w:rsidR="006B2A98" w:rsidRPr="00527B97" w14:paraId="2234296D" w14:textId="77777777" w:rsidTr="00FC0837">
        <w:tc>
          <w:tcPr>
            <w:tcW w:w="9345" w:type="dxa"/>
          </w:tcPr>
          <w:p w14:paraId="077FD2F0" w14:textId="742565CD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ж) информация, предоставленная </w:t>
            </w:r>
            <w:r w:rsidR="00DF012A" w:rsidRPr="00D66ED2">
              <w:rPr>
                <w:sz w:val="24"/>
                <w:szCs w:val="24"/>
              </w:rPr>
              <w:t>Займодателю</w:t>
            </w:r>
            <w:r w:rsidRPr="00D66ED2">
              <w:rPr>
                <w:sz w:val="24"/>
                <w:szCs w:val="24"/>
              </w:rPr>
              <w:t xml:space="preserve"> в связи с настоящим Договором, является достоверной, полной и точной во всех существенных отношениях, и Гаранту не известно о каких-либо существенных фактах или обстоятельствах, которые не были сообщены </w:t>
            </w:r>
            <w:r w:rsidR="00DF012A" w:rsidRPr="00D66ED2">
              <w:rPr>
                <w:sz w:val="24"/>
                <w:szCs w:val="24"/>
              </w:rPr>
              <w:t xml:space="preserve">Займодателю </w:t>
            </w:r>
            <w:r w:rsidRPr="00D66ED2">
              <w:rPr>
                <w:sz w:val="24"/>
                <w:szCs w:val="24"/>
              </w:rPr>
              <w:t xml:space="preserve">и которые могли бы, при их раскрытии, отрицательно воздействовать на решение </w:t>
            </w:r>
            <w:r w:rsidR="00DF012A" w:rsidRPr="00D66ED2">
              <w:rPr>
                <w:sz w:val="24"/>
                <w:szCs w:val="24"/>
              </w:rPr>
              <w:t>Займодателя</w:t>
            </w:r>
            <w:r w:rsidRPr="00D66ED2">
              <w:rPr>
                <w:sz w:val="24"/>
                <w:szCs w:val="24"/>
              </w:rPr>
              <w:t xml:space="preserve"> заключить настоящий Договор.</w:t>
            </w:r>
          </w:p>
          <w:p w14:paraId="4DCBE59A" w14:textId="77777777" w:rsidR="006B2A98" w:rsidRPr="00D66ED2" w:rsidRDefault="006B2A98" w:rsidP="00D949FF">
            <w:pPr>
              <w:suppressAutoHyphens/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6B2A98" w:rsidRPr="00527B97" w14:paraId="6C8F2DCD" w14:textId="77777777" w:rsidTr="000A63B6">
        <w:tc>
          <w:tcPr>
            <w:tcW w:w="9345" w:type="dxa"/>
          </w:tcPr>
          <w:p w14:paraId="481BC631" w14:textId="6327A1A0" w:rsidR="006B2A98" w:rsidRPr="00D66ED2" w:rsidRDefault="006B2A98" w:rsidP="00D949FF">
            <w:pPr>
              <w:suppressAutoHyphens/>
              <w:jc w:val="center"/>
              <w:rPr>
                <w:sz w:val="24"/>
                <w:szCs w:val="24"/>
              </w:rPr>
            </w:pPr>
            <w:r w:rsidRPr="00D66ED2">
              <w:rPr>
                <w:b/>
                <w:bCs/>
                <w:sz w:val="24"/>
                <w:szCs w:val="24"/>
              </w:rPr>
              <w:t>4. ОТВЕТСТВЕННОСТЬ</w:t>
            </w:r>
            <w:r w:rsidR="00B909C3" w:rsidRPr="00D66ED2">
              <w:rPr>
                <w:rStyle w:val="af6"/>
                <w:b/>
                <w:sz w:val="24"/>
                <w:szCs w:val="24"/>
              </w:rPr>
              <w:footnoteReference w:id="1"/>
            </w:r>
          </w:p>
        </w:tc>
      </w:tr>
      <w:tr w:rsidR="006B2A98" w:rsidRPr="00527B97" w14:paraId="79370FFE" w14:textId="77777777" w:rsidTr="00FE233F">
        <w:tc>
          <w:tcPr>
            <w:tcW w:w="9345" w:type="dxa"/>
          </w:tcPr>
          <w:p w14:paraId="75E8A60C" w14:textId="2C9C1141" w:rsidR="006B2A98" w:rsidRPr="00D66ED2" w:rsidRDefault="006B2A98" w:rsidP="00D949FF">
            <w:pPr>
              <w:tabs>
                <w:tab w:val="num" w:pos="1648"/>
              </w:tabs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66ED2">
              <w:rPr>
                <w:i/>
                <w:iCs/>
                <w:sz w:val="24"/>
                <w:szCs w:val="24"/>
              </w:rPr>
              <w:t xml:space="preserve">4.1. В случае просрочки оплаты в сроки, указанные в пункте 1.1 настоящего Договора, Гарант обязан уплатить </w:t>
            </w:r>
            <w:r w:rsidR="00DF012A" w:rsidRPr="00D66ED2">
              <w:rPr>
                <w:i/>
                <w:iCs/>
                <w:sz w:val="24"/>
                <w:szCs w:val="24"/>
              </w:rPr>
              <w:t>Займодателю</w:t>
            </w:r>
            <w:r w:rsidRPr="00D66ED2">
              <w:rPr>
                <w:i/>
                <w:iCs/>
                <w:sz w:val="24"/>
                <w:szCs w:val="24"/>
              </w:rPr>
              <w:t xml:space="preserve"> пеню в размере 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>% (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>процент</w:t>
            </w:r>
            <w:r w:rsidR="00A46962" w:rsidRPr="00D66ED2">
              <w:rPr>
                <w:i/>
                <w:iCs/>
                <w:sz w:val="24"/>
                <w:szCs w:val="24"/>
              </w:rPr>
              <w:t>ов</w:t>
            </w:r>
            <w:r w:rsidR="00613AFC" w:rsidRPr="00D66ED2">
              <w:rPr>
                <w:i/>
                <w:iCs/>
                <w:sz w:val="24"/>
                <w:szCs w:val="24"/>
              </w:rPr>
              <w:t xml:space="preserve">) </w:t>
            </w:r>
            <w:r w:rsidRPr="00D66ED2">
              <w:rPr>
                <w:i/>
                <w:iCs/>
                <w:sz w:val="24"/>
                <w:szCs w:val="24"/>
              </w:rPr>
              <w:t xml:space="preserve">от суммы непогашенной задолженности в соответствии с предъявленным Требованием за каждый день просрочки до момента зачисления денег на счет </w:t>
            </w:r>
            <w:r w:rsidR="00BB3C68" w:rsidRPr="00D66ED2">
              <w:rPr>
                <w:i/>
                <w:iCs/>
                <w:sz w:val="24"/>
                <w:szCs w:val="24"/>
              </w:rPr>
              <w:t>Займодателя</w:t>
            </w:r>
            <w:r w:rsidRPr="00D66ED2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6B2A98" w:rsidRPr="00527B97" w14:paraId="79DBBA2A" w14:textId="77777777" w:rsidTr="00C7344F">
        <w:tc>
          <w:tcPr>
            <w:tcW w:w="9345" w:type="dxa"/>
          </w:tcPr>
          <w:p w14:paraId="2A495988" w14:textId="37892DB5" w:rsidR="006B2A98" w:rsidRPr="00D66ED2" w:rsidRDefault="006B2A98" w:rsidP="00D949FF">
            <w:pPr>
              <w:tabs>
                <w:tab w:val="num" w:pos="1648"/>
              </w:tabs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66ED2">
              <w:rPr>
                <w:i/>
                <w:iCs/>
                <w:sz w:val="24"/>
                <w:szCs w:val="24"/>
              </w:rPr>
              <w:t xml:space="preserve">4.2. В случае нарушения Гарантом любого и каждого из обязательств, предусмотренных Договором (за исключением обязательства, ответственность за которое установлена п. 4.1 Договора), а также в случае нарушения любого из заверений и подтверждений, указанных в Договоре, Гарант выплачивает </w:t>
            </w:r>
            <w:r w:rsidR="00613AFC" w:rsidRPr="00D66ED2">
              <w:rPr>
                <w:i/>
                <w:iCs/>
                <w:sz w:val="24"/>
                <w:szCs w:val="24"/>
              </w:rPr>
              <w:t>Займодателю</w:t>
            </w:r>
            <w:r w:rsidRPr="00D66ED2">
              <w:rPr>
                <w:i/>
                <w:iCs/>
                <w:sz w:val="24"/>
                <w:szCs w:val="24"/>
              </w:rPr>
              <w:t xml:space="preserve"> штраф, в размере 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>(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 xml:space="preserve">) месячных расчетных показателей </w:t>
            </w:r>
            <w:r w:rsidRPr="00D66ED2">
              <w:rPr>
                <w:i/>
                <w:iCs/>
                <w:sz w:val="24"/>
                <w:szCs w:val="24"/>
              </w:rPr>
              <w:t>за один случай нарушения.</w:t>
            </w:r>
          </w:p>
          <w:p w14:paraId="5AFC7186" w14:textId="11A6C104" w:rsidR="006B2A98" w:rsidRPr="00D66ED2" w:rsidRDefault="006B2A98" w:rsidP="00D949FF">
            <w:pPr>
              <w:tabs>
                <w:tab w:val="num" w:pos="1648"/>
              </w:tabs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66ED2">
              <w:rPr>
                <w:i/>
                <w:iCs/>
                <w:sz w:val="24"/>
                <w:szCs w:val="24"/>
              </w:rPr>
              <w:t xml:space="preserve">В случае последующего (их) нарушения (й) (за каждый случай нарушения) – штраф, в размере </w:t>
            </w:r>
            <w:r w:rsidR="00613AFC" w:rsidRPr="00D66ED2">
              <w:rPr>
                <w:i/>
                <w:iCs/>
                <w:sz w:val="24"/>
                <w:szCs w:val="24"/>
              </w:rPr>
              <w:t xml:space="preserve">от </w:t>
            </w:r>
            <w:r w:rsidR="00A46962" w:rsidRPr="00D66ED2">
              <w:rPr>
                <w:i/>
                <w:iCs/>
                <w:sz w:val="24"/>
                <w:szCs w:val="24"/>
              </w:rPr>
              <w:t xml:space="preserve">___ </w:t>
            </w:r>
            <w:r w:rsidR="00613AFC" w:rsidRPr="00D66ED2">
              <w:rPr>
                <w:i/>
                <w:iCs/>
                <w:sz w:val="24"/>
                <w:szCs w:val="24"/>
              </w:rPr>
              <w:t>(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 xml:space="preserve">) до </w:t>
            </w:r>
            <w:r w:rsidR="00A46962" w:rsidRPr="00D66ED2">
              <w:rPr>
                <w:i/>
                <w:iCs/>
                <w:sz w:val="24"/>
                <w:szCs w:val="24"/>
              </w:rPr>
              <w:t xml:space="preserve">___ </w:t>
            </w:r>
            <w:r w:rsidR="00613AFC" w:rsidRPr="00D66ED2">
              <w:rPr>
                <w:i/>
                <w:iCs/>
                <w:sz w:val="24"/>
                <w:szCs w:val="24"/>
              </w:rPr>
              <w:t>(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>) месячных расчетных показателей</w:t>
            </w:r>
            <w:r w:rsidRPr="00D66ED2">
              <w:rPr>
                <w:i/>
                <w:iCs/>
                <w:sz w:val="24"/>
                <w:szCs w:val="24"/>
              </w:rPr>
              <w:t xml:space="preserve"> (по решению </w:t>
            </w:r>
            <w:r w:rsidR="00613AFC" w:rsidRPr="00D66ED2">
              <w:rPr>
                <w:i/>
                <w:iCs/>
                <w:sz w:val="24"/>
                <w:szCs w:val="24"/>
              </w:rPr>
              <w:t>Займодателя</w:t>
            </w:r>
            <w:r w:rsidRPr="00D66ED2">
              <w:rPr>
                <w:i/>
                <w:iCs/>
                <w:sz w:val="24"/>
                <w:szCs w:val="24"/>
              </w:rPr>
              <w:t>).</w:t>
            </w:r>
          </w:p>
          <w:p w14:paraId="219C0796" w14:textId="406BEEC5" w:rsidR="006B2A98" w:rsidRPr="00D66ED2" w:rsidRDefault="006B2A98" w:rsidP="00D949FF">
            <w:pPr>
              <w:tabs>
                <w:tab w:val="num" w:pos="1648"/>
              </w:tabs>
              <w:ind w:firstLine="454"/>
              <w:jc w:val="both"/>
              <w:rPr>
                <w:i/>
                <w:iCs/>
                <w:sz w:val="24"/>
                <w:szCs w:val="24"/>
              </w:rPr>
            </w:pPr>
            <w:bookmarkStart w:id="3" w:name="_Hlk108724981"/>
            <w:r w:rsidRPr="00D66ED2">
              <w:rPr>
                <w:i/>
                <w:iCs/>
                <w:sz w:val="24"/>
                <w:szCs w:val="24"/>
              </w:rPr>
              <w:t xml:space="preserve">По усмотрению </w:t>
            </w:r>
            <w:r w:rsidR="00BB3C68" w:rsidRPr="00D66ED2">
              <w:rPr>
                <w:i/>
                <w:iCs/>
                <w:sz w:val="24"/>
                <w:szCs w:val="24"/>
              </w:rPr>
              <w:t>Займодателя</w:t>
            </w:r>
            <w:r w:rsidRPr="00D66ED2">
              <w:rPr>
                <w:i/>
                <w:iCs/>
                <w:sz w:val="24"/>
                <w:szCs w:val="24"/>
              </w:rPr>
              <w:t xml:space="preserve"> за нарушение обязательства к Гаранту может быть применена неустойка в виде пени в размере 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>% (</w:t>
            </w:r>
            <w:r w:rsidR="00A46962" w:rsidRPr="00D66ED2">
              <w:rPr>
                <w:i/>
                <w:iCs/>
                <w:sz w:val="24"/>
                <w:szCs w:val="24"/>
              </w:rPr>
              <w:t>___</w:t>
            </w:r>
            <w:r w:rsidR="00613AFC" w:rsidRPr="00D66ED2">
              <w:rPr>
                <w:i/>
                <w:iCs/>
                <w:sz w:val="24"/>
                <w:szCs w:val="24"/>
              </w:rPr>
              <w:t>процент</w:t>
            </w:r>
            <w:r w:rsidR="00A46962" w:rsidRPr="00D66ED2">
              <w:rPr>
                <w:i/>
                <w:iCs/>
                <w:sz w:val="24"/>
                <w:szCs w:val="24"/>
              </w:rPr>
              <w:t>ов</w:t>
            </w:r>
            <w:r w:rsidR="00613AFC" w:rsidRPr="00D66ED2">
              <w:rPr>
                <w:i/>
                <w:iCs/>
                <w:sz w:val="24"/>
                <w:szCs w:val="24"/>
              </w:rPr>
              <w:t xml:space="preserve">) </w:t>
            </w:r>
            <w:r w:rsidRPr="00D66ED2">
              <w:rPr>
                <w:i/>
                <w:iCs/>
                <w:sz w:val="24"/>
                <w:szCs w:val="24"/>
              </w:rPr>
              <w:t>от суммы Договора на дату принятия решения о применении пени за каждый день просрочки.</w:t>
            </w:r>
            <w:bookmarkEnd w:id="3"/>
          </w:p>
        </w:tc>
      </w:tr>
      <w:tr w:rsidR="006B2A98" w:rsidRPr="00527B97" w14:paraId="35726B45" w14:textId="77777777" w:rsidTr="0025039B">
        <w:tc>
          <w:tcPr>
            <w:tcW w:w="9345" w:type="dxa"/>
          </w:tcPr>
          <w:p w14:paraId="292C5B82" w14:textId="77777777" w:rsidR="006B2A98" w:rsidRPr="00D66ED2" w:rsidRDefault="006B2A98" w:rsidP="00D949FF">
            <w:pPr>
              <w:tabs>
                <w:tab w:val="num" w:pos="1648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4.3. Уплата неустойки не освобождает Гаранта от исполнения его обязательств по Договору.</w:t>
            </w:r>
          </w:p>
          <w:p w14:paraId="25BF42CD" w14:textId="77777777" w:rsidR="006B2A98" w:rsidRPr="00D66ED2" w:rsidRDefault="006B2A98" w:rsidP="00D949FF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6B2A98" w:rsidRPr="00527B97" w14:paraId="6F629579" w14:textId="77777777" w:rsidTr="0050261E">
        <w:tc>
          <w:tcPr>
            <w:tcW w:w="9345" w:type="dxa"/>
          </w:tcPr>
          <w:p w14:paraId="203A15C9" w14:textId="5B1ED5A7" w:rsidR="006B2A98" w:rsidRPr="00D66ED2" w:rsidRDefault="006B2A98" w:rsidP="00D949FF">
            <w:pPr>
              <w:pStyle w:val="1"/>
              <w:outlineLvl w:val="0"/>
              <w:rPr>
                <w:bCs/>
              </w:rPr>
            </w:pPr>
            <w:r w:rsidRPr="00D66ED2">
              <w:rPr>
                <w:bCs/>
                <w:szCs w:val="24"/>
              </w:rPr>
              <w:t>5. ЗАКЛЮЧИТЕЛЬНЫЕ ПОЛОЖЕНИЯ</w:t>
            </w:r>
          </w:p>
        </w:tc>
      </w:tr>
      <w:tr w:rsidR="006B2A98" w:rsidRPr="00527B97" w14:paraId="2AB338F9" w14:textId="77777777" w:rsidTr="00D46D4F">
        <w:tc>
          <w:tcPr>
            <w:tcW w:w="9345" w:type="dxa"/>
          </w:tcPr>
          <w:p w14:paraId="79E3940A" w14:textId="558AB955" w:rsidR="006B2A98" w:rsidRPr="00D66ED2" w:rsidRDefault="006B2A98" w:rsidP="00D949FF">
            <w:pPr>
              <w:tabs>
                <w:tab w:val="left" w:pos="426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5.1. Требования к Гаранту об исполнении обязательств, а также иные письменные уведомления будут направляться </w:t>
            </w:r>
            <w:r w:rsidR="00613AFC" w:rsidRPr="00D66ED2">
              <w:rPr>
                <w:sz w:val="24"/>
                <w:szCs w:val="24"/>
              </w:rPr>
              <w:t>Займодателем</w:t>
            </w:r>
            <w:r w:rsidRPr="00D66ED2">
              <w:rPr>
                <w:sz w:val="24"/>
                <w:szCs w:val="24"/>
              </w:rPr>
              <w:t xml:space="preserve"> по адресу Гаранта, указанному в Договоре. В случае смены Гарантом адреса без письменного уведомления </w:t>
            </w:r>
            <w:r w:rsidR="00613AFC" w:rsidRPr="00D66ED2">
              <w:rPr>
                <w:sz w:val="24"/>
                <w:szCs w:val="24"/>
              </w:rPr>
              <w:t>Зай</w:t>
            </w:r>
            <w:r w:rsidR="00D71679" w:rsidRPr="00D66ED2">
              <w:rPr>
                <w:sz w:val="24"/>
                <w:szCs w:val="24"/>
              </w:rPr>
              <w:t>м</w:t>
            </w:r>
            <w:r w:rsidR="00613AFC" w:rsidRPr="00D66ED2">
              <w:rPr>
                <w:sz w:val="24"/>
                <w:szCs w:val="24"/>
              </w:rPr>
              <w:t>одателя</w:t>
            </w:r>
            <w:r w:rsidRPr="00D66ED2">
              <w:rPr>
                <w:sz w:val="24"/>
                <w:szCs w:val="24"/>
              </w:rPr>
              <w:t xml:space="preserve"> </w:t>
            </w:r>
            <w:r w:rsidRPr="00D66ED2">
              <w:rPr>
                <w:sz w:val="24"/>
                <w:szCs w:val="24"/>
              </w:rPr>
              <w:lastRenderedPageBreak/>
              <w:t xml:space="preserve">отправка </w:t>
            </w:r>
            <w:r w:rsidR="00613AFC" w:rsidRPr="00D66ED2">
              <w:rPr>
                <w:sz w:val="24"/>
                <w:szCs w:val="24"/>
              </w:rPr>
              <w:t>Займодателем</w:t>
            </w:r>
            <w:r w:rsidRPr="00D66ED2">
              <w:rPr>
                <w:sz w:val="24"/>
                <w:szCs w:val="24"/>
              </w:rPr>
              <w:t xml:space="preserve"> корреспонденции на адрес, указанный в Договоре, будет считаться надлежащей, с чем Гарант согласен. </w:t>
            </w:r>
          </w:p>
        </w:tc>
      </w:tr>
      <w:tr w:rsidR="006B2A98" w:rsidRPr="00527B97" w14:paraId="28622529" w14:textId="77777777" w:rsidTr="007D6D4E">
        <w:tc>
          <w:tcPr>
            <w:tcW w:w="9345" w:type="dxa"/>
          </w:tcPr>
          <w:p w14:paraId="0A77937F" w14:textId="77777777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lastRenderedPageBreak/>
              <w:t>Достаточным подтверждением факта отправления Требования и (или) уведомления является квитанция, полученная отправителем от почтовой службы (организации). Гарант соглашается, что корреспонденция считается доставленной адресату по истечении 3 (трех) календарных дней с момента ее отправки, если нет подтверждения ее доставки в более ранние сроки.</w:t>
            </w:r>
          </w:p>
        </w:tc>
      </w:tr>
      <w:tr w:rsidR="006B2A98" w:rsidRPr="00527B97" w14:paraId="1EAC3790" w14:textId="77777777" w:rsidTr="00424D84">
        <w:tc>
          <w:tcPr>
            <w:tcW w:w="9345" w:type="dxa"/>
          </w:tcPr>
          <w:p w14:paraId="2534D16A" w14:textId="77777777" w:rsidR="003725F9" w:rsidRPr="00D66ED2" w:rsidRDefault="006B2A98" w:rsidP="003725F9">
            <w:pPr>
              <w:pStyle w:val="af2"/>
              <w:ind w:firstLine="454"/>
              <w:rPr>
                <w:rFonts w:eastAsia="Batang"/>
                <w:lang w:eastAsia="ko-KR"/>
              </w:rPr>
            </w:pPr>
            <w:r w:rsidRPr="00D66ED2">
              <w:t xml:space="preserve">5.2. </w:t>
            </w:r>
            <w:bookmarkStart w:id="4" w:name="_Hlk108630392"/>
            <w:r w:rsidR="000E7625" w:rsidRPr="00D66ED2">
              <w:t>Споры и разногласия, которые могут возникнуть при исполнении настоящего Договора,</w:t>
            </w:r>
            <w:r w:rsidR="000E7625" w:rsidRPr="00D66ED2">
              <w:rPr>
                <w:i/>
                <w:iCs/>
              </w:rPr>
              <w:t xml:space="preserve"> </w:t>
            </w:r>
            <w:r w:rsidR="003725F9" w:rsidRPr="00D66ED2">
              <w:rPr>
                <w:rFonts w:eastAsia="Batang"/>
                <w:lang w:eastAsia="ko-KR"/>
              </w:rPr>
              <w:t>по возможности разрешаются путем переговоров между Сторонами. Такие споры и разногласия должны быть урегулированы в течение 30 (тридцать) календарных дней с момента направления претензии инициирующей стороной. Неурегулированные в вышеуказанный срок споры и разногласия, вытекающие из настоящего Договора или в связи с ним, в том числе касающиеся его существования, действительности, толкования, исполнения, нарушения или прекращения, передаются на рассмотрение и разрешаются с применением законодательства Республики Казахстан в судах города Астана (договорная подсудность), за исключением случаев исключительной подсудности.</w:t>
            </w:r>
          </w:p>
          <w:p w14:paraId="7652A7D8" w14:textId="77777777" w:rsidR="003725F9" w:rsidRPr="00D66ED2" w:rsidRDefault="003725F9" w:rsidP="003725F9">
            <w:pPr>
              <w:pStyle w:val="af2"/>
              <w:ind w:firstLine="454"/>
              <w:rPr>
                <w:rFonts w:eastAsia="Batang"/>
                <w:color w:val="171717"/>
                <w:shd w:val="clear" w:color="auto" w:fill="FFFFFF"/>
                <w:lang w:eastAsia="ko-KR"/>
              </w:rPr>
            </w:pPr>
            <w:r w:rsidRPr="00D66ED2">
              <w:rPr>
                <w:rFonts w:eastAsia="Batang"/>
                <w:lang w:eastAsia="ko-KR"/>
              </w:rPr>
              <w:t>Применимым правом, регулирующим положения настоящего Договора, является право Республики Казахстан.</w:t>
            </w:r>
          </w:p>
          <w:p w14:paraId="07ECB36E" w14:textId="502C0148" w:rsidR="006B2A98" w:rsidRPr="00D66ED2" w:rsidRDefault="003725F9" w:rsidP="003725F9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Во всем остальном, что прямо не предусмотрено Договором, Стороны руководствуются Соглашением и законодательством Республики Казахстан</w:t>
            </w:r>
            <w:bookmarkEnd w:id="4"/>
            <w:r w:rsidR="000E7625" w:rsidRPr="00D66ED2">
              <w:rPr>
                <w:sz w:val="24"/>
                <w:szCs w:val="24"/>
              </w:rPr>
              <w:t>.</w:t>
            </w:r>
          </w:p>
        </w:tc>
      </w:tr>
      <w:tr w:rsidR="006B2A98" w:rsidRPr="00527B97" w14:paraId="49DA7ED4" w14:textId="77777777" w:rsidTr="00EB3794">
        <w:tc>
          <w:tcPr>
            <w:tcW w:w="9345" w:type="dxa"/>
          </w:tcPr>
          <w:p w14:paraId="5467E580" w14:textId="065F11AA" w:rsidR="00622D94" w:rsidRPr="00D66ED2" w:rsidRDefault="00622D94" w:rsidP="00622D94">
            <w:pPr>
              <w:tabs>
                <w:tab w:val="num" w:pos="0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D66ED2">
              <w:rPr>
                <w:iCs/>
                <w:sz w:val="24"/>
                <w:szCs w:val="24"/>
              </w:rPr>
              <w:t>5.3. Настоящим Гарант предоставляет Займодателю свое безусловное согласие на сбор Займодателем из всех источников и любую обработку Займодателем любой информации о Гаранте, включая персональные данные Гаранта, в соответствии с Законом Республики Казахстан «О персональных данных и их защите», зафиксированные на электронном, бумажном и любом ином носителе (далее – «Информация»). Сбор и обработка Информации осуществляется по усмотрению Займодателя любыми способами, не противоречащими законодательству Республики Казахстан.</w:t>
            </w:r>
          </w:p>
          <w:p w14:paraId="30DC463A" w14:textId="09DC2BC4" w:rsidR="00622D94" w:rsidRPr="00D66ED2" w:rsidRDefault="00622D94" w:rsidP="00622D94">
            <w:pPr>
              <w:tabs>
                <w:tab w:val="num" w:pos="0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D66ED2">
              <w:rPr>
                <w:iCs/>
                <w:sz w:val="24"/>
                <w:szCs w:val="24"/>
              </w:rPr>
              <w:t>5.4. Займодатель не обязан уведомлять кого-либо о совершаемых Займодателем действиях по сбору и обработке Информации, в т.ч. о ее передаче любым третьим лицам.</w:t>
            </w:r>
          </w:p>
          <w:p w14:paraId="5E87B5CC" w14:textId="51283BDC" w:rsidR="00721267" w:rsidRPr="00D66ED2" w:rsidRDefault="00721267" w:rsidP="00622D94">
            <w:pPr>
              <w:tabs>
                <w:tab w:val="num" w:pos="0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D66ED2">
              <w:rPr>
                <w:iCs/>
                <w:sz w:val="24"/>
                <w:szCs w:val="24"/>
              </w:rPr>
              <w:t>5.5. Гарант обязуется в течение 3 (трех) рабочих дней письменно сообщать Займодателю о новой Информации, любых изменениях и/или дополнениях Информации, переданной им Займодателю, с предоставлением Займодателю соответствующих подтверждающих документов для внесения Займодателем в Информацию изменений и (или) дополнений</w:t>
            </w:r>
            <w:r w:rsidRPr="00D66ED2">
              <w:rPr>
                <w:iCs/>
              </w:rPr>
              <w:t>.</w:t>
            </w:r>
          </w:p>
          <w:p w14:paraId="0D7EFA09" w14:textId="3A0B5E3A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 Подписанием Договора Гарант предоставляет Займодателю безусловное и безотзывное согласие на раскрытие охраняемой законом тайны и иных сведений, в том числе в случаях:</w:t>
            </w:r>
          </w:p>
          <w:p w14:paraId="5B4AF260" w14:textId="3C929AAC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.1.</w:t>
            </w:r>
            <w:r w:rsidRPr="00D66ED2">
              <w:rPr>
                <w:sz w:val="24"/>
                <w:szCs w:val="24"/>
              </w:rPr>
              <w:tab/>
              <w:t>переуступки прав требования по настоящему Договору, либо по Соглашению, а также в случае передачи в доверительное управление;</w:t>
            </w:r>
          </w:p>
          <w:p w14:paraId="6541352C" w14:textId="642CF1A4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.2.</w:t>
            </w:r>
            <w:r w:rsidRPr="00D66ED2">
              <w:rPr>
                <w:sz w:val="24"/>
                <w:szCs w:val="24"/>
              </w:rPr>
              <w:tab/>
              <w:t>информирования Займодателем об условиях настоящего Договора, либо Соглашения, третьих лиц, с которыми какая-либо из Сторон собирается заключить сделки, и в отношении которых какая-либо из Сторон по настоящему Договору, либо по Соглашению, приняла на себя определенные ограничения;</w:t>
            </w:r>
          </w:p>
          <w:p w14:paraId="11A1D332" w14:textId="2ED3D619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.3.</w:t>
            </w:r>
            <w:r w:rsidRPr="00D66ED2">
              <w:rPr>
                <w:sz w:val="24"/>
                <w:szCs w:val="24"/>
              </w:rPr>
              <w:tab/>
              <w:t>предоставления Займодателем необходимой информации третьим лицам в целях осуществления заимствования на внутреннем и внешнем рынках капитала;</w:t>
            </w:r>
          </w:p>
          <w:p w14:paraId="082FE276" w14:textId="38BC9D0E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.4.</w:t>
            </w:r>
            <w:r w:rsidRPr="00D66ED2">
              <w:rPr>
                <w:sz w:val="24"/>
                <w:szCs w:val="24"/>
              </w:rPr>
              <w:tab/>
              <w:t>опубликования Займодателем, либо Генеральным партнером, как на территории Республики Казахстан, так и за ее пределами, любой информации и сведений о неисполнении любой из Сторон обязательств по настоящему Договору, либо по Соглашению;</w:t>
            </w:r>
          </w:p>
          <w:p w14:paraId="300F6C4F" w14:textId="167665AD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.5.</w:t>
            </w:r>
            <w:r w:rsidRPr="00D66ED2">
              <w:rPr>
                <w:sz w:val="24"/>
                <w:szCs w:val="24"/>
              </w:rPr>
              <w:tab/>
              <w:t>предоставления Займодателем необходимой информации по Инвестиционному проекту «__________________» (далее – «Инвестиционный проект») в АО «НУХ «Байтерек», АО «</w:t>
            </w:r>
            <w:proofErr w:type="spellStart"/>
            <w:r w:rsidRPr="00D66ED2">
              <w:rPr>
                <w:sz w:val="24"/>
                <w:szCs w:val="24"/>
              </w:rPr>
              <w:t>Qazaqstan</w:t>
            </w:r>
            <w:proofErr w:type="spellEnd"/>
            <w:r w:rsidRPr="00D66ED2">
              <w:rPr>
                <w:sz w:val="24"/>
                <w:szCs w:val="24"/>
              </w:rPr>
              <w:t xml:space="preserve"> Investment Corporation», аудиторам Займодателя, </w:t>
            </w:r>
            <w:r w:rsidRPr="00D66ED2">
              <w:rPr>
                <w:sz w:val="24"/>
                <w:szCs w:val="24"/>
              </w:rPr>
              <w:lastRenderedPageBreak/>
              <w:t>государственным органам, уполномоченным в соответствии с законодательством Республики Казахстан и (или) применимым правом, в том числе в случае обращения Займодателя в правоохранительные и иные государственные органы с целью привлечения любой из Сторон по Договору либо по Соглашению и (или) их должностных лиц к ответственности, с целью взыскания задолженности, с целью защиты своих прав и надлежащего исполнения Сторонами своих обязательств перед Займодателем;</w:t>
            </w:r>
          </w:p>
          <w:p w14:paraId="5ABAE951" w14:textId="1EA91DD0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.6.</w:t>
            </w:r>
            <w:r w:rsidRPr="00D66ED2">
              <w:rPr>
                <w:sz w:val="24"/>
                <w:szCs w:val="24"/>
              </w:rPr>
              <w:tab/>
              <w:t>предоставления Займодателем необходимой информации третьим лицам (внешним консультантам, государственным органам и негосударственным организациям, лицам, оказывающим услуги по взысканию задолженности, страхованию, а также иным лицам) в рамках заключенных с ними соглашений о конфиденциальности;</w:t>
            </w:r>
          </w:p>
          <w:p w14:paraId="4F95A15D" w14:textId="0EDE6713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.7.</w:t>
            </w:r>
            <w:r w:rsidRPr="00D66ED2">
              <w:rPr>
                <w:sz w:val="24"/>
                <w:szCs w:val="24"/>
              </w:rPr>
              <w:tab/>
              <w:t>проведения Займодателем мероприятий в целях взыскания задолженности Должника, либо Гаранта, и представления в этой связи третьим лицам, документов и (или) опубликование информации о Должнике, либо Гаранте, сумме его задолженности, содержащих(-ую) сведения, составляющие охраняемую законом тайну в отношении Должника и/или Гаранта;</w:t>
            </w:r>
          </w:p>
          <w:p w14:paraId="3A5C5DED" w14:textId="754A4062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.8.</w:t>
            </w:r>
            <w:r w:rsidRPr="00D66ED2">
              <w:rPr>
                <w:sz w:val="24"/>
                <w:szCs w:val="24"/>
              </w:rPr>
              <w:tab/>
              <w:t>размещения в средствах массовой информации, на корпоративном сайте АО «НУХ «Байтерек», АО «</w:t>
            </w:r>
            <w:proofErr w:type="spellStart"/>
            <w:r w:rsidRPr="00D66ED2">
              <w:rPr>
                <w:sz w:val="24"/>
                <w:szCs w:val="24"/>
              </w:rPr>
              <w:t>Qazaqstan</w:t>
            </w:r>
            <w:proofErr w:type="spellEnd"/>
            <w:r w:rsidRPr="00D66ED2">
              <w:rPr>
                <w:sz w:val="24"/>
                <w:szCs w:val="24"/>
              </w:rPr>
              <w:t xml:space="preserve"> Investment Corporation», предоставление третьим лицам сведений об условиях финансирования по Соглашению (срок, сумма, валюта, ставка вознаграждения/доходности по займу, наименование Сторон); об общей информации по Инвестиционному проекту, включающей:</w:t>
            </w:r>
          </w:p>
          <w:p w14:paraId="048C3195" w14:textId="77777777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а) наименование и описание Инвестиционного проекта;</w:t>
            </w:r>
          </w:p>
          <w:p w14:paraId="1156C480" w14:textId="77777777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б) источники финансирования Займодателем Инвестиционного проекта;</w:t>
            </w:r>
          </w:p>
          <w:p w14:paraId="48BD0BC9" w14:textId="77777777" w:rsidR="00622D94" w:rsidRPr="00D66ED2" w:rsidRDefault="00622D94" w:rsidP="00622D94">
            <w:pPr>
              <w:widowControl w:val="0"/>
              <w:tabs>
                <w:tab w:val="left" w:pos="460"/>
                <w:tab w:val="num" w:pos="1134"/>
              </w:tabs>
              <w:ind w:firstLine="454"/>
              <w:contextualSpacing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в) стоимость Инвестиционного проекта и размер собственного участия Заемщика/третьих лиц в финансировании Инвестиционного проекта;</w:t>
            </w:r>
          </w:p>
          <w:p w14:paraId="75349741" w14:textId="36F77812" w:rsidR="00622D94" w:rsidRPr="00D66ED2" w:rsidRDefault="00622D94" w:rsidP="00622D94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6</w:t>
            </w:r>
            <w:r w:rsidRPr="00D66ED2">
              <w:rPr>
                <w:sz w:val="24"/>
                <w:szCs w:val="24"/>
              </w:rPr>
              <w:t>.9. предоставления Займодателем органам государственного аудита Республики Казахстан, любой необходимой информации по Инвестиционному проекту и/или по Сторонам Договора и/или Соглашения, в том числе (без ограничений) – раскрытия банковской, коммерческой и иной тайны, охраняемой законом.</w:t>
            </w:r>
          </w:p>
          <w:p w14:paraId="52EC2F2C" w14:textId="239E244D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</w:t>
            </w:r>
            <w:r w:rsidR="00721267" w:rsidRPr="00D66ED2">
              <w:rPr>
                <w:sz w:val="24"/>
                <w:szCs w:val="24"/>
              </w:rPr>
              <w:t>7</w:t>
            </w:r>
            <w:r w:rsidRPr="00D66ED2">
              <w:rPr>
                <w:sz w:val="24"/>
                <w:szCs w:val="24"/>
              </w:rPr>
              <w:t xml:space="preserve">. Договор вступает в силу с момента заключения и действует по «__» __(+1 год к сроку действия Соглашения)___ 20__ года или до полного исполнения Должником всех своих обязательств перед </w:t>
            </w:r>
            <w:r w:rsidR="000E7625" w:rsidRPr="00D66ED2">
              <w:rPr>
                <w:sz w:val="24"/>
                <w:szCs w:val="24"/>
              </w:rPr>
              <w:t>Займодателем</w:t>
            </w:r>
            <w:r w:rsidRPr="00D66ED2">
              <w:rPr>
                <w:sz w:val="24"/>
                <w:szCs w:val="24"/>
              </w:rPr>
              <w:t xml:space="preserve"> по Соглашению - в зависимости от того, что из указанных обстоятельств наступит позже. Договор прекращается с прекращением обеспеченного им обязательства по Соглашению, при условии подписания акта сверки остатков </w:t>
            </w:r>
            <w:r w:rsidR="000E7625" w:rsidRPr="00D66ED2">
              <w:rPr>
                <w:sz w:val="24"/>
                <w:szCs w:val="24"/>
              </w:rPr>
              <w:t>з</w:t>
            </w:r>
            <w:r w:rsidRPr="00D66ED2">
              <w:rPr>
                <w:sz w:val="24"/>
                <w:szCs w:val="24"/>
              </w:rPr>
              <w:t xml:space="preserve">адолженности между </w:t>
            </w:r>
            <w:r w:rsidR="000E7625" w:rsidRPr="00D66ED2">
              <w:rPr>
                <w:sz w:val="24"/>
                <w:szCs w:val="24"/>
              </w:rPr>
              <w:t>Займодателем</w:t>
            </w:r>
            <w:r w:rsidRPr="00D66ED2">
              <w:rPr>
                <w:sz w:val="24"/>
                <w:szCs w:val="24"/>
              </w:rPr>
              <w:t xml:space="preserve"> и Должником.</w:t>
            </w:r>
          </w:p>
        </w:tc>
      </w:tr>
      <w:tr w:rsidR="006B2A98" w:rsidRPr="00527B97" w14:paraId="55469B80" w14:textId="77777777" w:rsidTr="00921901">
        <w:tc>
          <w:tcPr>
            <w:tcW w:w="9345" w:type="dxa"/>
          </w:tcPr>
          <w:p w14:paraId="543E3CF8" w14:textId="04E36AB4" w:rsidR="006B2A98" w:rsidRPr="00D66ED2" w:rsidRDefault="006B2A98" w:rsidP="00D949FF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lastRenderedPageBreak/>
              <w:t>5.</w:t>
            </w:r>
            <w:r w:rsidR="00721267" w:rsidRPr="00D66ED2">
              <w:rPr>
                <w:sz w:val="24"/>
                <w:szCs w:val="24"/>
              </w:rPr>
              <w:t>8</w:t>
            </w:r>
            <w:r w:rsidRPr="00D66ED2">
              <w:rPr>
                <w:sz w:val="24"/>
                <w:szCs w:val="24"/>
              </w:rPr>
              <w:t>. Используемые в Договоре определения и термины, указанные с заглавной буквы, имеют значения, определенные в Соглашении, если из контекста не следует иное.</w:t>
            </w:r>
          </w:p>
          <w:p w14:paraId="72B5CE95" w14:textId="43B13E4A" w:rsidR="00DC7A17" w:rsidRPr="00D66ED2" w:rsidRDefault="00DC7A17" w:rsidP="00DC7A17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5.9. Если какое-либо положение настоящего Договора является или становится незаконным и/или недействительным, такая незаконность и недействительность не влияет на законность и действительность любого другого положения настоящего Договора.</w:t>
            </w:r>
          </w:p>
          <w:p w14:paraId="43C317D3" w14:textId="17E98EB8" w:rsidR="00DC7A17" w:rsidRPr="00D66ED2" w:rsidRDefault="00DC7A17" w:rsidP="00DC7A17">
            <w:pPr>
              <w:widowControl w:val="0"/>
              <w:tabs>
                <w:tab w:val="left" w:pos="460"/>
                <w:tab w:val="left" w:pos="1134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5.10.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      </w:r>
          </w:p>
          <w:p w14:paraId="2E75D07F" w14:textId="196646B0" w:rsidR="00DC7A17" w:rsidRPr="00D66ED2" w:rsidRDefault="00DC7A17" w:rsidP="00DC7A17">
            <w:pPr>
              <w:tabs>
                <w:tab w:val="num" w:pos="0"/>
              </w:tabs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 xml:space="preserve">5.11. Стороны гарантируют, что ни они, ни их сотрудники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</w:t>
            </w:r>
            <w:r w:rsidRPr="00D66ED2">
              <w:rPr>
                <w:sz w:val="24"/>
                <w:szCs w:val="24"/>
              </w:rPr>
              <w:lastRenderedPageBreak/>
              <w:t>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 В случае выявления вышеуказанных действий коррупционного характера, Стороны обязуются уведомить уполномоченный орган.</w:t>
            </w:r>
          </w:p>
          <w:p w14:paraId="68E28649" w14:textId="74157A6A" w:rsidR="00DC7A17" w:rsidRPr="00D66ED2" w:rsidRDefault="00DC7A17" w:rsidP="00DC7A17">
            <w:pPr>
              <w:ind w:firstLine="454"/>
              <w:jc w:val="both"/>
              <w:rPr>
                <w:sz w:val="24"/>
                <w:szCs w:val="24"/>
              </w:rPr>
            </w:pPr>
            <w:r w:rsidRPr="00D66ED2">
              <w:rPr>
                <w:sz w:val="24"/>
                <w:szCs w:val="24"/>
              </w:rPr>
              <w:t>5.12. Расходы по заключению, оформлению Договора (в т.ч. изменений и дополнений к Договору), несет Должник и/или Гарант.</w:t>
            </w:r>
          </w:p>
        </w:tc>
      </w:tr>
      <w:tr w:rsidR="006B2A98" w:rsidRPr="00527B97" w14:paraId="5DE0652B" w14:textId="77777777" w:rsidTr="00AC15FA">
        <w:tc>
          <w:tcPr>
            <w:tcW w:w="9345" w:type="dxa"/>
          </w:tcPr>
          <w:p w14:paraId="1D38647F" w14:textId="23812EDE" w:rsidR="006B2A98" w:rsidRPr="00D949FF" w:rsidRDefault="006B2A98" w:rsidP="00D949FF">
            <w:pPr>
              <w:widowControl w:val="0"/>
              <w:tabs>
                <w:tab w:val="left" w:pos="142"/>
                <w:tab w:val="left" w:pos="993"/>
              </w:tabs>
              <w:ind w:firstLine="454"/>
              <w:jc w:val="both"/>
              <w:rPr>
                <w:b/>
                <w:i/>
                <w:iCs/>
                <w:sz w:val="24"/>
                <w:szCs w:val="24"/>
              </w:rPr>
            </w:pPr>
            <w:r w:rsidRPr="00D949FF">
              <w:rPr>
                <w:i/>
                <w:iCs/>
                <w:sz w:val="24"/>
                <w:szCs w:val="24"/>
              </w:rPr>
              <w:lastRenderedPageBreak/>
              <w:t>5.</w:t>
            </w:r>
            <w:r w:rsidR="00DC7A17">
              <w:rPr>
                <w:i/>
                <w:iCs/>
                <w:sz w:val="24"/>
                <w:szCs w:val="24"/>
              </w:rPr>
              <w:t>13</w:t>
            </w:r>
            <w:r w:rsidRPr="00D949FF">
              <w:rPr>
                <w:i/>
                <w:iCs/>
                <w:sz w:val="24"/>
                <w:szCs w:val="24"/>
              </w:rPr>
              <w:t xml:space="preserve">. Договор составлен в </w:t>
            </w:r>
            <w:r w:rsidR="00F13425" w:rsidRPr="00D949FF">
              <w:rPr>
                <w:i/>
                <w:iCs/>
                <w:sz w:val="24"/>
                <w:szCs w:val="24"/>
              </w:rPr>
              <w:t>двух</w:t>
            </w:r>
            <w:r w:rsidRPr="00F13425">
              <w:rPr>
                <w:i/>
                <w:iCs/>
                <w:sz w:val="24"/>
                <w:szCs w:val="24"/>
              </w:rPr>
              <w:t xml:space="preserve"> </w:t>
            </w:r>
            <w:r w:rsidRPr="00D949FF">
              <w:rPr>
                <w:i/>
                <w:iCs/>
                <w:sz w:val="24"/>
                <w:szCs w:val="24"/>
              </w:rPr>
              <w:t>экземплярах, на русском язык</w:t>
            </w:r>
            <w:r w:rsidR="000E7625" w:rsidRPr="00D949FF">
              <w:rPr>
                <w:i/>
                <w:iCs/>
                <w:sz w:val="24"/>
                <w:szCs w:val="24"/>
              </w:rPr>
              <w:t>е</w:t>
            </w:r>
            <w:r w:rsidRPr="00D949FF">
              <w:rPr>
                <w:i/>
                <w:iCs/>
                <w:sz w:val="24"/>
                <w:szCs w:val="24"/>
              </w:rPr>
              <w:t xml:space="preserve">, имеющих одинаковую юридическую силу: </w:t>
            </w:r>
            <w:r w:rsidR="00F13425" w:rsidRPr="00D949FF">
              <w:rPr>
                <w:i/>
                <w:iCs/>
                <w:sz w:val="24"/>
                <w:szCs w:val="24"/>
              </w:rPr>
              <w:t xml:space="preserve">по одному </w:t>
            </w:r>
            <w:r w:rsidRPr="00D949FF">
              <w:rPr>
                <w:i/>
                <w:iCs/>
                <w:sz w:val="24"/>
                <w:szCs w:val="24"/>
              </w:rPr>
              <w:t>экземпляр</w:t>
            </w:r>
            <w:r w:rsidR="00F13425" w:rsidRPr="00D949FF">
              <w:rPr>
                <w:i/>
                <w:iCs/>
                <w:sz w:val="24"/>
                <w:szCs w:val="24"/>
              </w:rPr>
              <w:t>у</w:t>
            </w:r>
            <w:r w:rsidRPr="00D949FF">
              <w:rPr>
                <w:i/>
                <w:iCs/>
                <w:sz w:val="24"/>
                <w:szCs w:val="24"/>
              </w:rPr>
              <w:t xml:space="preserve"> для </w:t>
            </w:r>
            <w:r w:rsidR="00F13425" w:rsidRPr="00D949FF">
              <w:rPr>
                <w:i/>
                <w:iCs/>
                <w:sz w:val="24"/>
                <w:szCs w:val="24"/>
              </w:rPr>
              <w:t>Сторон</w:t>
            </w:r>
            <w:r w:rsidRPr="00D949FF">
              <w:rPr>
                <w:i/>
                <w:iCs/>
                <w:sz w:val="24"/>
                <w:szCs w:val="24"/>
              </w:rPr>
              <w:t xml:space="preserve">. </w:t>
            </w:r>
            <w:r w:rsidR="00F13425" w:rsidRPr="00D949FF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77425F2" w14:textId="77777777" w:rsidR="006B2A98" w:rsidRPr="00527B97" w:rsidRDefault="006B2A98" w:rsidP="00D949FF">
            <w:pPr>
              <w:tabs>
                <w:tab w:val="left" w:pos="851"/>
              </w:tabs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6B2A98" w:rsidRPr="00527B97" w14:paraId="4190CC9B" w14:textId="77777777" w:rsidTr="00B8711F">
        <w:tc>
          <w:tcPr>
            <w:tcW w:w="9345" w:type="dxa"/>
          </w:tcPr>
          <w:p w14:paraId="29B7ECD6" w14:textId="77777777" w:rsidR="006B2A98" w:rsidRPr="00D949FF" w:rsidRDefault="006B2A98" w:rsidP="00527B97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FF">
              <w:rPr>
                <w:b/>
                <w:bCs/>
                <w:sz w:val="24"/>
                <w:szCs w:val="24"/>
              </w:rPr>
              <w:t>РЕКВИЗИТЫ И ПОДПИСИ СТОРОН</w:t>
            </w:r>
          </w:p>
          <w:p w14:paraId="1005977A" w14:textId="77777777" w:rsidR="006B2A98" w:rsidRPr="00527B97" w:rsidRDefault="006B2A98" w:rsidP="00527B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B2A98" w:rsidRPr="00527B97" w14:paraId="1F6A3216" w14:textId="77777777" w:rsidTr="00DD208F">
        <w:tc>
          <w:tcPr>
            <w:tcW w:w="9345" w:type="dxa"/>
          </w:tcPr>
          <w:p w14:paraId="6012DB61" w14:textId="6097B870" w:rsidR="00F13425" w:rsidRDefault="00F13425" w:rsidP="00527B97">
            <w:pPr>
              <w:tabs>
                <w:tab w:val="left" w:pos="851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Займодатель</w:t>
            </w:r>
            <w:r w:rsidR="006B2A98" w:rsidRPr="00527B97">
              <w:rPr>
                <w:b/>
                <w:sz w:val="24"/>
                <w:szCs w:val="24"/>
                <w:lang w:eastAsia="ru-RU"/>
              </w:rPr>
              <w:t>:</w:t>
            </w:r>
            <w:r w:rsidR="006B2A98" w:rsidRPr="00527B9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7ED8DEA" w14:textId="69CC5CD9" w:rsidR="006B2A98" w:rsidRPr="00527B97" w:rsidRDefault="006B2A98" w:rsidP="00527B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22BF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A98" w:rsidRPr="00527B97" w14:paraId="17562920" w14:textId="77777777" w:rsidTr="009F0A45">
        <w:tc>
          <w:tcPr>
            <w:tcW w:w="9345" w:type="dxa"/>
          </w:tcPr>
          <w:p w14:paraId="09BFFD5E" w14:textId="1D037653" w:rsidR="006B2A98" w:rsidRPr="00527B97" w:rsidRDefault="006B2A98" w:rsidP="00527B97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527B97">
              <w:rPr>
                <w:b/>
                <w:bCs/>
                <w:sz w:val="24"/>
                <w:szCs w:val="24"/>
                <w:lang w:eastAsia="ru-RU"/>
              </w:rPr>
              <w:t>Гарант:</w:t>
            </w:r>
            <w:r w:rsidRPr="00527B97">
              <w:rPr>
                <w:sz w:val="24"/>
                <w:szCs w:val="24"/>
                <w:lang w:eastAsia="ru-RU"/>
              </w:rPr>
              <w:t xml:space="preserve"> </w:t>
            </w:r>
            <w:r w:rsidR="00F13425">
              <w:rPr>
                <w:sz w:val="24"/>
                <w:szCs w:val="24"/>
                <w:lang w:eastAsia="ru-RU"/>
              </w:rPr>
              <w:t xml:space="preserve"> </w:t>
            </w:r>
          </w:p>
          <w:p w14:paraId="2567B9F8" w14:textId="77777777" w:rsidR="006B2A98" w:rsidRPr="00527B97" w:rsidRDefault="006B2A98" w:rsidP="00527B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121D9A" w:rsidRPr="00527B97" w14:paraId="40291363" w14:textId="77777777" w:rsidTr="00121D9A">
        <w:tc>
          <w:tcPr>
            <w:tcW w:w="9345" w:type="dxa"/>
          </w:tcPr>
          <w:p w14:paraId="5F7475C8" w14:textId="77777777" w:rsidR="00121D9A" w:rsidRPr="00527B97" w:rsidRDefault="00121D9A" w:rsidP="002103B3">
            <w:pPr>
              <w:widowControl w:val="0"/>
              <w:tabs>
                <w:tab w:val="left" w:pos="-159"/>
                <w:tab w:val="left" w:pos="2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11D76C99" w14:textId="77777777" w:rsidR="00121D9A" w:rsidRPr="00527B97" w:rsidRDefault="00121D9A" w:rsidP="002103B3">
            <w:pPr>
              <w:widowControl w:val="0"/>
              <w:tabs>
                <w:tab w:val="left" w:pos="-159"/>
                <w:tab w:val="left" w:pos="2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27B97">
              <w:rPr>
                <w:sz w:val="24"/>
                <w:szCs w:val="24"/>
                <w:lang w:eastAsia="ru-RU"/>
              </w:rPr>
              <w:t>________________</w:t>
            </w:r>
          </w:p>
          <w:p w14:paraId="106DF57D" w14:textId="536E167E" w:rsidR="00121D9A" w:rsidRPr="00527B97" w:rsidRDefault="00121D9A" w:rsidP="002103B3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kk-KZ" w:eastAsia="ru-RU"/>
              </w:rPr>
            </w:pPr>
            <w:r w:rsidRPr="00527B97">
              <w:rPr>
                <w:b/>
                <w:bCs/>
                <w:sz w:val="24"/>
                <w:szCs w:val="24"/>
                <w:lang w:val="kk-KZ" w:eastAsia="ru-RU"/>
              </w:rPr>
              <w:t>от</w:t>
            </w:r>
            <w:r w:rsidR="00F13425">
              <w:rPr>
                <w:b/>
                <w:bCs/>
                <w:sz w:val="24"/>
                <w:szCs w:val="24"/>
                <w:lang w:val="kk-KZ" w:eastAsia="ru-RU"/>
              </w:rPr>
              <w:t xml:space="preserve"> Займодателя</w:t>
            </w:r>
          </w:p>
          <w:p w14:paraId="179166FF" w14:textId="77777777" w:rsidR="00121D9A" w:rsidRPr="00527B97" w:rsidRDefault="00121D9A" w:rsidP="00D949FF">
            <w:pPr>
              <w:widowControl w:val="0"/>
              <w:tabs>
                <w:tab w:val="left" w:pos="-159"/>
                <w:tab w:val="left" w:pos="2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21D9A" w:rsidRPr="00527B97" w14:paraId="6AB4719F" w14:textId="77777777" w:rsidTr="00121D9A">
        <w:tc>
          <w:tcPr>
            <w:tcW w:w="9345" w:type="dxa"/>
          </w:tcPr>
          <w:p w14:paraId="02D99323" w14:textId="77777777" w:rsidR="00121D9A" w:rsidRPr="00527B97" w:rsidRDefault="00121D9A" w:rsidP="002103B3">
            <w:pPr>
              <w:jc w:val="center"/>
              <w:rPr>
                <w:sz w:val="24"/>
                <w:szCs w:val="24"/>
              </w:rPr>
            </w:pPr>
          </w:p>
          <w:p w14:paraId="6FEE54D8" w14:textId="77777777" w:rsidR="00121D9A" w:rsidRPr="00527B97" w:rsidRDefault="00121D9A" w:rsidP="002103B3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527B97">
              <w:rPr>
                <w:sz w:val="24"/>
                <w:szCs w:val="24"/>
                <w:lang w:eastAsia="ru-RU"/>
              </w:rPr>
              <w:t>________________</w:t>
            </w:r>
          </w:p>
          <w:p w14:paraId="2539C5FA" w14:textId="5C2ED84F" w:rsidR="00121D9A" w:rsidRPr="00527B97" w:rsidRDefault="00121D9A" w:rsidP="002103B3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kk-KZ" w:eastAsia="ru-RU"/>
              </w:rPr>
            </w:pPr>
            <w:r w:rsidRPr="00527B97">
              <w:rPr>
                <w:b/>
                <w:bCs/>
                <w:sz w:val="24"/>
                <w:szCs w:val="24"/>
                <w:lang w:val="kk-KZ" w:eastAsia="ru-RU"/>
              </w:rPr>
              <w:t>от Гаранта</w:t>
            </w:r>
          </w:p>
          <w:p w14:paraId="4F116DF7" w14:textId="77777777" w:rsidR="00121D9A" w:rsidRPr="00527B97" w:rsidRDefault="00121D9A" w:rsidP="00D949FF">
            <w:pPr>
              <w:widowControl w:val="0"/>
              <w:rPr>
                <w:sz w:val="24"/>
                <w:szCs w:val="24"/>
              </w:rPr>
            </w:pPr>
          </w:p>
        </w:tc>
      </w:tr>
      <w:tr w:rsidR="00940A4E" w:rsidRPr="00527B97" w14:paraId="6F265389" w14:textId="77777777" w:rsidTr="0086105B">
        <w:tc>
          <w:tcPr>
            <w:tcW w:w="9345" w:type="dxa"/>
          </w:tcPr>
          <w:p w14:paraId="20FEEF12" w14:textId="400DD30A" w:rsidR="00940A4E" w:rsidRPr="00527B97" w:rsidRDefault="00F13425" w:rsidP="00D9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C5FB258" w14:textId="77777777" w:rsidR="0074648B" w:rsidRPr="00527B97" w:rsidRDefault="0074648B" w:rsidP="00527B97">
      <w:pPr>
        <w:rPr>
          <w:sz w:val="24"/>
          <w:szCs w:val="24"/>
        </w:rPr>
      </w:pPr>
    </w:p>
    <w:sectPr w:rsidR="0074648B" w:rsidRPr="00527B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59ED" w14:textId="77777777" w:rsidR="00ED6E58" w:rsidRDefault="00ED6E58" w:rsidP="00105643">
      <w:r>
        <w:separator/>
      </w:r>
    </w:p>
  </w:endnote>
  <w:endnote w:type="continuationSeparator" w:id="0">
    <w:p w14:paraId="0EE37E3E" w14:textId="77777777" w:rsidR="00ED6E58" w:rsidRDefault="00ED6E58" w:rsidP="0010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11DA" w14:textId="30D912E1" w:rsidR="00F13425" w:rsidRDefault="00F13425">
    <w:pPr>
      <w:pStyle w:val="a8"/>
      <w:jc w:val="right"/>
    </w:pPr>
    <w:r w:rsidRPr="00D949FF">
      <w:rPr>
        <w:i/>
        <w:iCs/>
        <w:sz w:val="24"/>
        <w:szCs w:val="24"/>
      </w:rPr>
      <w:t>Займодатель ____________________              Гарант _______________________</w:t>
    </w:r>
    <w:r>
      <w:t xml:space="preserve">     </w:t>
    </w:r>
    <w:sdt>
      <w:sdtPr>
        <w:id w:val="-13203349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B2541E9" w14:textId="6CB906A0" w:rsidR="00105643" w:rsidRPr="00105643" w:rsidRDefault="00105643" w:rsidP="00105643">
    <w:pPr>
      <w:pStyle w:val="a8"/>
      <w:tabs>
        <w:tab w:val="clear" w:pos="9355"/>
        <w:tab w:val="right" w:pos="9214"/>
      </w:tabs>
      <w:ind w:right="-284" w:hanging="709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2E63" w14:textId="77777777" w:rsidR="00ED6E58" w:rsidRDefault="00ED6E58" w:rsidP="00105643">
      <w:r>
        <w:separator/>
      </w:r>
    </w:p>
  </w:footnote>
  <w:footnote w:type="continuationSeparator" w:id="0">
    <w:p w14:paraId="29FD5FA1" w14:textId="77777777" w:rsidR="00ED6E58" w:rsidRDefault="00ED6E58" w:rsidP="00105643">
      <w:r>
        <w:continuationSeparator/>
      </w:r>
    </w:p>
  </w:footnote>
  <w:footnote w:id="1">
    <w:p w14:paraId="02705131" w14:textId="77777777" w:rsidR="00B909C3" w:rsidRDefault="00B909C3" w:rsidP="00B909C3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D66ED2">
        <w:t>В случае расхождений между размерами штрафов (неустоек) и условиями их начисления, указанными в статье 4 настоящей типовой формы Договора, и размерами штрафов (неустоек) и условиями их начисления, утвержденными уполномоченным органом Генерального партнера, применению подлежат последние.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7168"/>
    <w:multiLevelType w:val="hybridMultilevel"/>
    <w:tmpl w:val="91F86576"/>
    <w:lvl w:ilvl="0" w:tplc="1402E3DE">
      <w:start w:val="1"/>
      <w:numFmt w:val="russianLow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066F6"/>
    <w:multiLevelType w:val="multilevel"/>
    <w:tmpl w:val="9DB220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BD1339"/>
    <w:multiLevelType w:val="hybridMultilevel"/>
    <w:tmpl w:val="42D2EE16"/>
    <w:lvl w:ilvl="0" w:tplc="1402E3DE">
      <w:start w:val="1"/>
      <w:numFmt w:val="russianLow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269A6"/>
    <w:multiLevelType w:val="multilevel"/>
    <w:tmpl w:val="9DB220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7762F3"/>
    <w:multiLevelType w:val="hybridMultilevel"/>
    <w:tmpl w:val="57225024"/>
    <w:lvl w:ilvl="0" w:tplc="1402E3DE">
      <w:start w:val="1"/>
      <w:numFmt w:val="russianLow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354E"/>
    <w:multiLevelType w:val="hybridMultilevel"/>
    <w:tmpl w:val="B8540FC4"/>
    <w:lvl w:ilvl="0" w:tplc="1402E3DE">
      <w:start w:val="1"/>
      <w:numFmt w:val="russianLower"/>
      <w:lvlText w:val="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48885BE7"/>
    <w:multiLevelType w:val="multilevel"/>
    <w:tmpl w:val="9DB220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2BA1F81"/>
    <w:multiLevelType w:val="hybridMultilevel"/>
    <w:tmpl w:val="3B7EDC84"/>
    <w:lvl w:ilvl="0" w:tplc="041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93"/>
    <w:rsid w:val="00000C48"/>
    <w:rsid w:val="000047A2"/>
    <w:rsid w:val="0003366B"/>
    <w:rsid w:val="00034FEF"/>
    <w:rsid w:val="00042C72"/>
    <w:rsid w:val="0006066A"/>
    <w:rsid w:val="000927A8"/>
    <w:rsid w:val="000E7625"/>
    <w:rsid w:val="00104B60"/>
    <w:rsid w:val="00105643"/>
    <w:rsid w:val="00121D9A"/>
    <w:rsid w:val="001871D2"/>
    <w:rsid w:val="001B0184"/>
    <w:rsid w:val="001B082D"/>
    <w:rsid w:val="001D1041"/>
    <w:rsid w:val="001E2687"/>
    <w:rsid w:val="002103B3"/>
    <w:rsid w:val="00216422"/>
    <w:rsid w:val="002256CA"/>
    <w:rsid w:val="00227865"/>
    <w:rsid w:val="00227A22"/>
    <w:rsid w:val="00246E79"/>
    <w:rsid w:val="002518D8"/>
    <w:rsid w:val="002A2C0D"/>
    <w:rsid w:val="002B077E"/>
    <w:rsid w:val="00303755"/>
    <w:rsid w:val="0033158A"/>
    <w:rsid w:val="00357D9B"/>
    <w:rsid w:val="00363536"/>
    <w:rsid w:val="003725F9"/>
    <w:rsid w:val="003B2D2D"/>
    <w:rsid w:val="003B7851"/>
    <w:rsid w:val="003C7770"/>
    <w:rsid w:val="003D50C2"/>
    <w:rsid w:val="00405E8B"/>
    <w:rsid w:val="0040737C"/>
    <w:rsid w:val="00414610"/>
    <w:rsid w:val="004258CF"/>
    <w:rsid w:val="00431751"/>
    <w:rsid w:val="00450615"/>
    <w:rsid w:val="00453CB7"/>
    <w:rsid w:val="005046D9"/>
    <w:rsid w:val="00513017"/>
    <w:rsid w:val="005149E2"/>
    <w:rsid w:val="00527B97"/>
    <w:rsid w:val="00532E5B"/>
    <w:rsid w:val="005562A0"/>
    <w:rsid w:val="00591148"/>
    <w:rsid w:val="005A6DCA"/>
    <w:rsid w:val="00605DE2"/>
    <w:rsid w:val="00612FB6"/>
    <w:rsid w:val="00613AFC"/>
    <w:rsid w:val="00622D94"/>
    <w:rsid w:val="00643890"/>
    <w:rsid w:val="00660DE3"/>
    <w:rsid w:val="006810C0"/>
    <w:rsid w:val="0068509E"/>
    <w:rsid w:val="00695811"/>
    <w:rsid w:val="006B2A98"/>
    <w:rsid w:val="006E000F"/>
    <w:rsid w:val="006E5039"/>
    <w:rsid w:val="00706E12"/>
    <w:rsid w:val="007101C8"/>
    <w:rsid w:val="00721267"/>
    <w:rsid w:val="00722BF3"/>
    <w:rsid w:val="007370B3"/>
    <w:rsid w:val="00742391"/>
    <w:rsid w:val="0074648B"/>
    <w:rsid w:val="007563B0"/>
    <w:rsid w:val="00791CF7"/>
    <w:rsid w:val="007B1F47"/>
    <w:rsid w:val="007D35C3"/>
    <w:rsid w:val="007D4FAA"/>
    <w:rsid w:val="007E3793"/>
    <w:rsid w:val="00805843"/>
    <w:rsid w:val="00812D55"/>
    <w:rsid w:val="00826566"/>
    <w:rsid w:val="00890F6D"/>
    <w:rsid w:val="008A597D"/>
    <w:rsid w:val="008D0B7C"/>
    <w:rsid w:val="008E0CB3"/>
    <w:rsid w:val="008F2CBF"/>
    <w:rsid w:val="00940A4E"/>
    <w:rsid w:val="009556CF"/>
    <w:rsid w:val="00973311"/>
    <w:rsid w:val="009744E8"/>
    <w:rsid w:val="00976F94"/>
    <w:rsid w:val="00985473"/>
    <w:rsid w:val="00993C61"/>
    <w:rsid w:val="009A3BA0"/>
    <w:rsid w:val="009B5662"/>
    <w:rsid w:val="009C12BA"/>
    <w:rsid w:val="00A46962"/>
    <w:rsid w:val="00A51093"/>
    <w:rsid w:val="00A811A6"/>
    <w:rsid w:val="00AC194A"/>
    <w:rsid w:val="00AD0798"/>
    <w:rsid w:val="00AF7919"/>
    <w:rsid w:val="00B04911"/>
    <w:rsid w:val="00B42CEA"/>
    <w:rsid w:val="00B82562"/>
    <w:rsid w:val="00B909C3"/>
    <w:rsid w:val="00BB2259"/>
    <w:rsid w:val="00BB3C68"/>
    <w:rsid w:val="00BB4381"/>
    <w:rsid w:val="00BC644B"/>
    <w:rsid w:val="00BF0284"/>
    <w:rsid w:val="00C05688"/>
    <w:rsid w:val="00C4194F"/>
    <w:rsid w:val="00CA5982"/>
    <w:rsid w:val="00CC1036"/>
    <w:rsid w:val="00CC27A5"/>
    <w:rsid w:val="00D01509"/>
    <w:rsid w:val="00D05FE5"/>
    <w:rsid w:val="00D45749"/>
    <w:rsid w:val="00D4647F"/>
    <w:rsid w:val="00D66ED2"/>
    <w:rsid w:val="00D71679"/>
    <w:rsid w:val="00D949FF"/>
    <w:rsid w:val="00DA05AF"/>
    <w:rsid w:val="00DC7A17"/>
    <w:rsid w:val="00DF012A"/>
    <w:rsid w:val="00E163BB"/>
    <w:rsid w:val="00E449F1"/>
    <w:rsid w:val="00E630D4"/>
    <w:rsid w:val="00E82156"/>
    <w:rsid w:val="00ED6E58"/>
    <w:rsid w:val="00EE4AEB"/>
    <w:rsid w:val="00EF6849"/>
    <w:rsid w:val="00F02E28"/>
    <w:rsid w:val="00F13425"/>
    <w:rsid w:val="00F36DB3"/>
    <w:rsid w:val="00F61211"/>
    <w:rsid w:val="00F9002D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2EC9"/>
  <w15:docId w15:val="{36684027-E8FB-4394-A2B7-76D8A250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C12BA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12BA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List Paragraph"/>
    <w:aliases w:val="Elenco Normale,маркированный,Абзац,Абзац списка1,Абзац с отступом,4. List Paragraph,List - Numbered,Akapit z listą,Содержание. 2 уровень,Абзац списка3,Абзац списка7,Абзац списка71,Абзац списка8,References,Akapit z listą BS,List Paragraph1"/>
    <w:basedOn w:val="a"/>
    <w:link w:val="a5"/>
    <w:uiPriority w:val="34"/>
    <w:qFormat/>
    <w:rsid w:val="009C12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56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564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56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564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5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5688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630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630D4"/>
  </w:style>
  <w:style w:type="character" w:customStyle="1" w:styleId="ae">
    <w:name w:val="Текст примечания Знак"/>
    <w:basedOn w:val="a0"/>
    <w:link w:val="ad"/>
    <w:uiPriority w:val="99"/>
    <w:semiHidden/>
    <w:rsid w:val="00E630D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30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30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Абзац списка Знак"/>
    <w:aliases w:val="Elenco Normale Знак,маркированный Знак,Абзац Знак,Абзац списка1 Знак,Абзац с отступом Знак,4. List Paragraph Знак,List - Numbered Знак,Akapit z listą Знак,Содержание. 2 уровень Знак,Абзац списка3 Знак,Абзац списка7 Знак,References Знак"/>
    <w:link w:val="a4"/>
    <w:uiPriority w:val="34"/>
    <w:qFormat/>
    <w:locked/>
    <w:rsid w:val="00034FEF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Revision"/>
    <w:hidden/>
    <w:uiPriority w:val="99"/>
    <w:semiHidden/>
    <w:rsid w:val="00033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"/>
    <w:aliases w:val="Body3,paragraph 2,paragraph 21,L1 Body Text,gl,Основной текст Знак1,Основной текст Знак Знак,Основной текст Знак Знак Знак Знак Знак Знак Знак,Основной текст Знак Знак Знак Знак Знак Знак1,Основной текст1,Обычный-2"/>
    <w:basedOn w:val="a"/>
    <w:link w:val="2"/>
    <w:rsid w:val="003725F9"/>
    <w:pPr>
      <w:jc w:val="both"/>
    </w:pPr>
    <w:rPr>
      <w:sz w:val="24"/>
      <w:szCs w:val="24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3725F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Знак2"/>
    <w:aliases w:val="Body3 Знак,paragraph 2 Знак,paragraph 21 Знак,L1 Body Text Знак,gl Знак,Основной текст Знак1 Знак,Основной текст Знак Знак Знак,Основной текст Знак Знак Знак Знак Знак Знак Знак Знак,Основной текст1 Знак,Обычный-2 Знак"/>
    <w:link w:val="af2"/>
    <w:rsid w:val="0037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B909C3"/>
    <w:rPr>
      <w:lang w:eastAsia="ru-RU"/>
    </w:rPr>
  </w:style>
  <w:style w:type="character" w:customStyle="1" w:styleId="af5">
    <w:name w:val="Текст сноски Знак"/>
    <w:basedOn w:val="a0"/>
    <w:link w:val="af4"/>
    <w:rsid w:val="00B90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nhideWhenUsed/>
    <w:rsid w:val="00B90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795B6D64EF94786684F5F9D09F02E" ma:contentTypeVersion="18" ma:contentTypeDescription="Создание документа." ma:contentTypeScope="" ma:versionID="47faa67908b68b33d3176cbad5722065">
  <xsd:schema xmlns:xsd="http://www.w3.org/2001/XMLSchema" xmlns:xs="http://www.w3.org/2001/XMLSchema" xmlns:p="http://schemas.microsoft.com/office/2006/metadata/properties" xmlns:ns2="b931a9d8-a58f-4185-91e5-cf238d2acf5f" xmlns:ns3="e3fc6e0c-4b80-4343-8c71-b908e801b2f6" targetNamespace="http://schemas.microsoft.com/office/2006/metadata/properties" ma:root="true" ma:fieldsID="4eeeb019e1ca3a54d1ebdb33a6f1d2b8" ns2:_="" ns3:_="">
    <xsd:import namespace="b931a9d8-a58f-4185-91e5-cf238d2acf5f"/>
    <xsd:import namespace="e3fc6e0c-4b80-4343-8c71-b908e801b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a9d8-a58f-4185-91e5-cf238d2ac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6e0c-4b80-4343-8c71-b908e801b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37a984-710d-4fa2-ba7a-dc353d525a66}" ma:internalName="TaxCatchAll" ma:showField="CatchAllData" ma:web="e3fc6e0c-4b80-4343-8c71-b908e801b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fc6e0c-4b80-4343-8c71-b908e801b2f6" xsi:nil="true"/>
    <lcf76f155ced4ddcb4097134ff3c332f xmlns="b931a9d8-a58f-4185-91e5-cf238d2ac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38BD0-4003-4227-ACE0-87C05E39F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6A92B-010A-4985-B99A-DAF7A36A176F}"/>
</file>

<file path=customXml/itemProps3.xml><?xml version="1.0" encoding="utf-8"?>
<ds:datastoreItem xmlns:ds="http://schemas.openxmlformats.org/officeDocument/2006/customXml" ds:itemID="{99AD1E81-B213-4EDF-AEA4-3BBE06FD19BE}"/>
</file>

<file path=customXml/itemProps4.xml><?xml version="1.0" encoding="utf-8"?>
<ds:datastoreItem xmlns:ds="http://schemas.openxmlformats.org/officeDocument/2006/customXml" ds:itemID="{781863C8-8AED-43C3-8EEE-FC784E16A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8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Torekulova Botagoz</dc:creator>
  <cp:lastModifiedBy>Andrey Yun</cp:lastModifiedBy>
  <cp:revision>57</cp:revision>
  <cp:lastPrinted>2022-07-14T13:41:00Z</cp:lastPrinted>
  <dcterms:created xsi:type="dcterms:W3CDTF">2022-07-14T11:35:00Z</dcterms:created>
  <dcterms:modified xsi:type="dcterms:W3CDTF">2024-05-29T11:55:00Z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0x010100802795B6D64EF94786684F5F9D09F02E</vt:lpwstr>
  </property>
</Properties>
</file>